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22165" w14:textId="77777777" w:rsidR="00560FFC" w:rsidRDefault="00D1472D" w:rsidP="008A6A2D">
      <w:pPr>
        <w:tabs>
          <w:tab w:val="left" w:pos="1440"/>
          <w:tab w:val="left" w:pos="3060"/>
          <w:tab w:val="left" w:pos="11520"/>
        </w:tabs>
      </w:pPr>
      <w:r>
        <w:rPr>
          <w:noProof/>
          <w:lang w:val="fr-CA" w:eastAsia="fr-CA"/>
        </w:rPr>
        <mc:AlternateContent>
          <mc:Choice Requires="wps">
            <w:drawing>
              <wp:anchor distT="45720" distB="45720" distL="114300" distR="114300" simplePos="0" relativeHeight="251661312" behindDoc="0" locked="0" layoutInCell="1" allowOverlap="1" wp14:anchorId="14422166" wp14:editId="14422167">
                <wp:simplePos x="0" y="0"/>
                <wp:positionH relativeFrom="column">
                  <wp:posOffset>831850</wp:posOffset>
                </wp:positionH>
                <wp:positionV relativeFrom="paragraph">
                  <wp:posOffset>2309495</wp:posOffset>
                </wp:positionV>
                <wp:extent cx="6583680" cy="5675630"/>
                <wp:effectExtent l="0" t="0" r="7620" b="127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5675630"/>
                        </a:xfrm>
                        <a:prstGeom prst="rect">
                          <a:avLst/>
                        </a:prstGeom>
                        <a:solidFill>
                          <a:srgbClr val="FFFFFF"/>
                        </a:solidFill>
                        <a:ln w="9525">
                          <a:noFill/>
                          <a:miter lim="800000"/>
                          <a:headEnd/>
                          <a:tailEnd/>
                        </a:ln>
                      </wps:spPr>
                      <wps:txbx>
                        <w:txbxContent>
                          <w:p w14:paraId="2F802BB2" w14:textId="77777777" w:rsidR="00F116AA" w:rsidRPr="0082446A" w:rsidRDefault="00F116AA" w:rsidP="00235002">
                            <w:pPr>
                              <w:pStyle w:val="Corpsdetexte"/>
                              <w:spacing w:before="99"/>
                              <w:ind w:left="0"/>
                              <w:rPr>
                                <w:sz w:val="26"/>
                                <w:szCs w:val="26"/>
                                <w:lang w:val="fr-CA"/>
                              </w:rPr>
                            </w:pPr>
                          </w:p>
                          <w:p w14:paraId="14422173" w14:textId="042CC2AF" w:rsidR="00235002" w:rsidRPr="0082446A" w:rsidRDefault="00011C0E" w:rsidP="00235002">
                            <w:pPr>
                              <w:pStyle w:val="Corpsdetexte"/>
                              <w:spacing w:before="99"/>
                              <w:ind w:left="0"/>
                              <w:rPr>
                                <w:sz w:val="26"/>
                                <w:szCs w:val="26"/>
                                <w:lang w:val="fr-CA"/>
                              </w:rPr>
                            </w:pPr>
                            <w:r w:rsidRPr="0082446A">
                              <w:rPr>
                                <w:sz w:val="26"/>
                                <w:szCs w:val="26"/>
                                <w:lang w:val="fr-CA"/>
                              </w:rPr>
                              <w:t>Gati</w:t>
                            </w:r>
                            <w:r w:rsidR="00F116AA" w:rsidRPr="0082446A">
                              <w:rPr>
                                <w:sz w:val="26"/>
                                <w:szCs w:val="26"/>
                                <w:lang w:val="fr-CA"/>
                              </w:rPr>
                              <w:t>neau</w:t>
                            </w:r>
                            <w:r w:rsidR="00235002" w:rsidRPr="0082446A">
                              <w:rPr>
                                <w:color w:val="231F20"/>
                                <w:sz w:val="26"/>
                                <w:szCs w:val="26"/>
                                <w:lang w:val="fr-CA"/>
                              </w:rPr>
                              <w:t>, le</w:t>
                            </w:r>
                            <w:r w:rsidRPr="0082446A">
                              <w:rPr>
                                <w:color w:val="231F20"/>
                                <w:sz w:val="26"/>
                                <w:szCs w:val="26"/>
                                <w:lang w:val="fr-CA"/>
                              </w:rPr>
                              <w:t xml:space="preserve"> </w:t>
                            </w:r>
                            <w:r w:rsidR="00F8091F">
                              <w:rPr>
                                <w:color w:val="231F20"/>
                                <w:sz w:val="26"/>
                                <w:szCs w:val="26"/>
                                <w:lang w:val="fr-CA"/>
                              </w:rPr>
                              <w:t>3</w:t>
                            </w:r>
                            <w:bookmarkStart w:id="0" w:name="_GoBack"/>
                            <w:bookmarkEnd w:id="0"/>
                            <w:r w:rsidRPr="0082446A">
                              <w:rPr>
                                <w:color w:val="231F20"/>
                                <w:sz w:val="26"/>
                                <w:szCs w:val="26"/>
                                <w:lang w:val="fr-CA"/>
                              </w:rPr>
                              <w:t xml:space="preserve"> février</w:t>
                            </w:r>
                            <w:r w:rsidRPr="0082446A">
                              <w:rPr>
                                <w:color w:val="D1D3D4"/>
                                <w:sz w:val="26"/>
                                <w:szCs w:val="26"/>
                                <w:lang w:val="fr-CA"/>
                              </w:rPr>
                              <w:t xml:space="preserve"> </w:t>
                            </w:r>
                            <w:r w:rsidR="00235002" w:rsidRPr="0082446A">
                              <w:rPr>
                                <w:color w:val="231F20"/>
                                <w:sz w:val="26"/>
                                <w:szCs w:val="26"/>
                                <w:lang w:val="fr-CA"/>
                              </w:rPr>
                              <w:t>2</w:t>
                            </w:r>
                            <w:r w:rsidR="00235002" w:rsidRPr="0082446A">
                              <w:rPr>
                                <w:sz w:val="26"/>
                                <w:szCs w:val="26"/>
                                <w:lang w:val="fr-CA"/>
                              </w:rPr>
                              <w:t>0</w:t>
                            </w:r>
                            <w:r w:rsidR="00F116AA" w:rsidRPr="0082446A">
                              <w:rPr>
                                <w:sz w:val="26"/>
                                <w:szCs w:val="26"/>
                                <w:lang w:val="fr-CA"/>
                              </w:rPr>
                              <w:t>21</w:t>
                            </w:r>
                          </w:p>
                          <w:p w14:paraId="14422174" w14:textId="77777777" w:rsidR="00235002" w:rsidRPr="0082446A" w:rsidRDefault="00235002" w:rsidP="00235002">
                            <w:pPr>
                              <w:rPr>
                                <w:rFonts w:ascii="Arial" w:eastAsia="Arial" w:hAnsi="Arial" w:cs="Arial"/>
                                <w:sz w:val="26"/>
                                <w:szCs w:val="26"/>
                                <w:lang w:val="fr-CA"/>
                              </w:rPr>
                            </w:pPr>
                          </w:p>
                          <w:p w14:paraId="14422175" w14:textId="1C95B3BF" w:rsidR="00235002" w:rsidRPr="0082446A" w:rsidRDefault="00235002" w:rsidP="00235002">
                            <w:pPr>
                              <w:spacing w:before="3"/>
                              <w:rPr>
                                <w:rFonts w:ascii="Arial" w:eastAsia="Arial" w:hAnsi="Arial" w:cs="Arial"/>
                                <w:sz w:val="26"/>
                                <w:szCs w:val="26"/>
                                <w:lang w:val="fr-CA"/>
                              </w:rPr>
                            </w:pPr>
                          </w:p>
                          <w:p w14:paraId="1FA59E1B" w14:textId="6212CC67" w:rsidR="0082446A" w:rsidRPr="0082446A" w:rsidRDefault="0082446A" w:rsidP="0082446A">
                            <w:pPr>
                              <w:pStyle w:val="Corpsdetexte"/>
                              <w:spacing w:line="265" w:lineRule="auto"/>
                              <w:ind w:left="0"/>
                              <w:jc w:val="both"/>
                              <w:rPr>
                                <w:color w:val="231F20"/>
                                <w:sz w:val="26"/>
                                <w:szCs w:val="26"/>
                                <w:lang w:val="fr-CA"/>
                              </w:rPr>
                            </w:pPr>
                            <w:r w:rsidRPr="0082446A">
                              <w:rPr>
                                <w:color w:val="231F20"/>
                                <w:sz w:val="26"/>
                                <w:szCs w:val="26"/>
                                <w:lang w:val="fr-CA"/>
                              </w:rPr>
                              <w:t xml:space="preserve">La Société québécoise des infrastructures vous avise qu’elle procédera à des travaux dans l’édifice </w:t>
                            </w:r>
                            <w:r w:rsidRPr="0082446A">
                              <w:rPr>
                                <w:b/>
                                <w:bCs/>
                                <w:color w:val="231F20"/>
                                <w:sz w:val="26"/>
                                <w:szCs w:val="26"/>
                                <w:lang w:val="fr-CA"/>
                              </w:rPr>
                              <w:t xml:space="preserve">le </w:t>
                            </w:r>
                            <w:r>
                              <w:rPr>
                                <w:b/>
                                <w:bCs/>
                                <w:color w:val="231F20"/>
                                <w:sz w:val="26"/>
                                <w:szCs w:val="26"/>
                                <w:lang w:val="fr-CA"/>
                              </w:rPr>
                              <w:t xml:space="preserve">vendredi </w:t>
                            </w:r>
                            <w:r w:rsidRPr="0082446A">
                              <w:rPr>
                                <w:b/>
                                <w:bCs/>
                                <w:color w:val="231F20"/>
                                <w:sz w:val="26"/>
                                <w:szCs w:val="26"/>
                                <w:lang w:val="fr-CA"/>
                              </w:rPr>
                              <w:t>5 février prochain</w:t>
                            </w:r>
                            <w:r w:rsidR="00D61F1C">
                              <w:rPr>
                                <w:color w:val="231F20"/>
                                <w:sz w:val="26"/>
                                <w:szCs w:val="26"/>
                                <w:lang w:val="fr-CA"/>
                              </w:rPr>
                              <w:t xml:space="preserve">. </w:t>
                            </w:r>
                            <w:r w:rsidR="00517137">
                              <w:rPr>
                                <w:color w:val="231F20"/>
                                <w:sz w:val="26"/>
                                <w:szCs w:val="26"/>
                                <w:lang w:val="fr-CA"/>
                              </w:rPr>
                              <w:t>Ces travaux</w:t>
                            </w:r>
                            <w:r w:rsidR="00D61F1C">
                              <w:rPr>
                                <w:color w:val="231F20"/>
                                <w:sz w:val="26"/>
                                <w:szCs w:val="26"/>
                                <w:lang w:val="fr-CA"/>
                              </w:rPr>
                              <w:t xml:space="preserve"> </w:t>
                            </w:r>
                            <w:r w:rsidRPr="0082446A">
                              <w:rPr>
                                <w:color w:val="231F20"/>
                                <w:sz w:val="26"/>
                                <w:szCs w:val="26"/>
                                <w:lang w:val="fr-CA"/>
                              </w:rPr>
                              <w:t>nécessiteront des coupures de l’alimentation électrique</w:t>
                            </w:r>
                            <w:r w:rsidR="00D61F1C">
                              <w:rPr>
                                <w:color w:val="231F20"/>
                                <w:sz w:val="26"/>
                                <w:szCs w:val="26"/>
                                <w:lang w:val="fr-CA"/>
                              </w:rPr>
                              <w:t>, lesquelles sont prévues</w:t>
                            </w:r>
                            <w:r w:rsidRPr="0082446A">
                              <w:rPr>
                                <w:color w:val="231F20"/>
                                <w:sz w:val="26"/>
                                <w:szCs w:val="26"/>
                                <w:lang w:val="fr-CA"/>
                              </w:rPr>
                              <w:t xml:space="preserve"> </w:t>
                            </w:r>
                            <w:r w:rsidRPr="0082446A">
                              <w:rPr>
                                <w:b/>
                                <w:bCs/>
                                <w:color w:val="231F20"/>
                                <w:sz w:val="26"/>
                                <w:szCs w:val="26"/>
                                <w:lang w:val="fr-CA"/>
                              </w:rPr>
                              <w:t>de 3 heures à 6 heures du matin</w:t>
                            </w:r>
                            <w:r w:rsidRPr="0082446A">
                              <w:rPr>
                                <w:color w:val="231F20"/>
                                <w:sz w:val="26"/>
                                <w:szCs w:val="26"/>
                                <w:lang w:val="fr-CA"/>
                              </w:rPr>
                              <w:t>.</w:t>
                            </w:r>
                          </w:p>
                          <w:p w14:paraId="361D5DD6" w14:textId="77777777" w:rsidR="0082446A" w:rsidRPr="0082446A" w:rsidRDefault="0082446A" w:rsidP="00235002">
                            <w:pPr>
                              <w:spacing w:before="3"/>
                              <w:rPr>
                                <w:rFonts w:ascii="Arial" w:eastAsia="Arial" w:hAnsi="Arial" w:cs="Arial"/>
                                <w:sz w:val="26"/>
                                <w:szCs w:val="26"/>
                                <w:lang w:val="fr-CA"/>
                              </w:rPr>
                            </w:pPr>
                          </w:p>
                          <w:p w14:paraId="14422178" w14:textId="77777777" w:rsidR="00235002" w:rsidRPr="0082446A" w:rsidRDefault="00235002" w:rsidP="00235002">
                            <w:pPr>
                              <w:pStyle w:val="Corpsdetexte"/>
                              <w:spacing w:line="265" w:lineRule="auto"/>
                              <w:ind w:left="0"/>
                              <w:jc w:val="both"/>
                              <w:rPr>
                                <w:sz w:val="26"/>
                                <w:szCs w:val="26"/>
                                <w:lang w:val="fr-CA"/>
                              </w:rPr>
                            </w:pPr>
                            <w:r w:rsidRPr="0082446A">
                              <w:rPr>
                                <w:color w:val="231F20"/>
                                <w:sz w:val="26"/>
                                <w:szCs w:val="26"/>
                                <w:lang w:val="fr-CA"/>
                              </w:rPr>
                              <w:t>Dans la circonstance, nous vous recommandons d’éteindre, avant votre départ, vos équipements informatiques (notamment les serveurs et les ordinateurs), ainsi que tous les autres appareils susceptibles d’être affectés par cette interruption.</w:t>
                            </w:r>
                          </w:p>
                          <w:p w14:paraId="14422179" w14:textId="77777777" w:rsidR="00235002" w:rsidRPr="0082446A" w:rsidRDefault="00235002" w:rsidP="00235002">
                            <w:pPr>
                              <w:spacing w:before="1"/>
                              <w:rPr>
                                <w:rFonts w:ascii="Arial" w:eastAsia="Arial" w:hAnsi="Arial" w:cs="Arial"/>
                                <w:sz w:val="26"/>
                                <w:szCs w:val="26"/>
                                <w:lang w:val="fr-CA"/>
                              </w:rPr>
                            </w:pPr>
                          </w:p>
                          <w:p w14:paraId="1442217A" w14:textId="443574A3" w:rsidR="00235002" w:rsidRPr="0082446A" w:rsidRDefault="00235002" w:rsidP="00235002">
                            <w:pPr>
                              <w:pStyle w:val="Corpsdetexte"/>
                              <w:spacing w:line="265" w:lineRule="auto"/>
                              <w:ind w:left="0"/>
                              <w:jc w:val="both"/>
                              <w:rPr>
                                <w:sz w:val="26"/>
                                <w:szCs w:val="26"/>
                                <w:lang w:val="fr-CA"/>
                              </w:rPr>
                            </w:pPr>
                            <w:r w:rsidRPr="0082446A">
                              <w:rPr>
                                <w:color w:val="231F20"/>
                                <w:sz w:val="26"/>
                                <w:szCs w:val="26"/>
                                <w:lang w:val="fr-CA"/>
                              </w:rPr>
                              <w:t xml:space="preserve">Le </w:t>
                            </w:r>
                            <w:r w:rsidR="0082446A" w:rsidRPr="0082446A">
                              <w:rPr>
                                <w:color w:val="231F20"/>
                                <w:sz w:val="26"/>
                                <w:szCs w:val="26"/>
                                <w:lang w:val="fr-CA"/>
                              </w:rPr>
                              <w:t xml:space="preserve">système de </w:t>
                            </w:r>
                            <w:r w:rsidRPr="0082446A">
                              <w:rPr>
                                <w:sz w:val="26"/>
                                <w:szCs w:val="26"/>
                                <w:lang w:val="fr-CA"/>
                              </w:rPr>
                              <w:t>chauffage</w:t>
                            </w:r>
                            <w:r w:rsidR="0082446A" w:rsidRPr="0082446A">
                              <w:rPr>
                                <w:sz w:val="26"/>
                                <w:szCs w:val="26"/>
                                <w:lang w:val="fr-CA"/>
                              </w:rPr>
                              <w:t xml:space="preserve">, ventilation et </w:t>
                            </w:r>
                            <w:r w:rsidRPr="0082446A">
                              <w:rPr>
                                <w:sz w:val="26"/>
                                <w:szCs w:val="26"/>
                                <w:lang w:val="fr-CA"/>
                              </w:rPr>
                              <w:t xml:space="preserve">climatisation </w:t>
                            </w:r>
                            <w:r w:rsidR="0082446A" w:rsidRPr="0082446A">
                              <w:rPr>
                                <w:sz w:val="26"/>
                                <w:szCs w:val="26"/>
                                <w:lang w:val="fr-CA"/>
                              </w:rPr>
                              <w:t>restera fonctionnel en tout temps, et ce,</w:t>
                            </w:r>
                            <w:r w:rsidRPr="0082446A">
                              <w:rPr>
                                <w:sz w:val="26"/>
                                <w:szCs w:val="26"/>
                                <w:lang w:val="fr-CA"/>
                              </w:rPr>
                              <w:t xml:space="preserve"> </w:t>
                            </w:r>
                            <w:r w:rsidRPr="0082446A">
                              <w:rPr>
                                <w:color w:val="231F20"/>
                                <w:sz w:val="26"/>
                                <w:szCs w:val="26"/>
                                <w:lang w:val="fr-CA"/>
                              </w:rPr>
                              <w:t>afin de maintenir une température confortable lors de votre retour au travail.</w:t>
                            </w:r>
                          </w:p>
                          <w:p w14:paraId="1442217B" w14:textId="77777777" w:rsidR="00235002" w:rsidRPr="0082446A" w:rsidRDefault="00235002" w:rsidP="00235002">
                            <w:pPr>
                              <w:spacing w:before="1"/>
                              <w:rPr>
                                <w:rFonts w:ascii="Arial" w:eastAsia="Arial" w:hAnsi="Arial" w:cs="Arial"/>
                                <w:sz w:val="26"/>
                                <w:szCs w:val="26"/>
                                <w:lang w:val="fr-CA"/>
                              </w:rPr>
                            </w:pPr>
                          </w:p>
                          <w:p w14:paraId="1442217C" w14:textId="77777777" w:rsidR="00235002" w:rsidRPr="0082446A" w:rsidRDefault="00235002" w:rsidP="00235002">
                            <w:pPr>
                              <w:pStyle w:val="Corpsdetexte"/>
                              <w:spacing w:line="265" w:lineRule="auto"/>
                              <w:ind w:left="0"/>
                              <w:jc w:val="both"/>
                              <w:rPr>
                                <w:sz w:val="26"/>
                                <w:szCs w:val="26"/>
                                <w:lang w:val="fr-CA"/>
                              </w:rPr>
                            </w:pPr>
                            <w:r w:rsidRPr="0082446A">
                              <w:rPr>
                                <w:color w:val="231F20"/>
                                <w:sz w:val="26"/>
                                <w:szCs w:val="26"/>
                                <w:lang w:val="fr-CA"/>
                              </w:rPr>
                              <w:t xml:space="preserve">Nous comptons sur votre collaboration afin d’informer tous les employés et, </w:t>
                            </w:r>
                            <w:r w:rsidR="00C82659" w:rsidRPr="0082446A">
                              <w:rPr>
                                <w:color w:val="231F20"/>
                                <w:sz w:val="26"/>
                                <w:szCs w:val="26"/>
                                <w:lang w:val="fr-CA"/>
                              </w:rPr>
                              <w:t>sur</w:t>
                            </w:r>
                            <w:r w:rsidRPr="0082446A">
                              <w:rPr>
                                <w:color w:val="231F20"/>
                                <w:sz w:val="26"/>
                                <w:szCs w:val="26"/>
                                <w:lang w:val="fr-CA"/>
                              </w:rPr>
                              <w:t>tout, les responsables des services informatiques et téléphoniques.</w:t>
                            </w:r>
                          </w:p>
                          <w:p w14:paraId="1442217D" w14:textId="77777777" w:rsidR="00235002" w:rsidRPr="0082446A" w:rsidRDefault="00235002" w:rsidP="00235002">
                            <w:pPr>
                              <w:spacing w:before="1"/>
                              <w:rPr>
                                <w:rFonts w:ascii="Arial" w:eastAsia="Arial" w:hAnsi="Arial" w:cs="Arial"/>
                                <w:sz w:val="26"/>
                                <w:szCs w:val="26"/>
                                <w:lang w:val="fr-CA"/>
                              </w:rPr>
                            </w:pPr>
                          </w:p>
                          <w:p w14:paraId="1442217E" w14:textId="77777777" w:rsidR="00235002" w:rsidRPr="0082446A" w:rsidRDefault="00235002" w:rsidP="00235002">
                            <w:pPr>
                              <w:pStyle w:val="Corpsdetexte"/>
                              <w:spacing w:line="265" w:lineRule="auto"/>
                              <w:ind w:left="0"/>
                              <w:jc w:val="both"/>
                              <w:rPr>
                                <w:sz w:val="26"/>
                                <w:szCs w:val="26"/>
                                <w:lang w:val="fr-CA"/>
                              </w:rPr>
                            </w:pPr>
                            <w:r w:rsidRPr="0082446A">
                              <w:rPr>
                                <w:color w:val="231F20"/>
                                <w:sz w:val="26"/>
                                <w:szCs w:val="26"/>
                                <w:lang w:val="fr-CA"/>
                              </w:rPr>
                              <w:t>Nous sommes désolés des inconvénients occasionnés par cette situation, et nous vous remercions de votre compréhension.</w:t>
                            </w:r>
                          </w:p>
                          <w:p w14:paraId="1442217F" w14:textId="77777777" w:rsidR="00235002" w:rsidRPr="0082446A" w:rsidRDefault="00235002" w:rsidP="00235002">
                            <w:pPr>
                              <w:spacing w:before="1"/>
                              <w:rPr>
                                <w:rFonts w:ascii="Arial" w:eastAsia="Arial" w:hAnsi="Arial" w:cs="Arial"/>
                                <w:sz w:val="26"/>
                                <w:szCs w:val="26"/>
                                <w:lang w:val="fr-CA"/>
                              </w:rPr>
                            </w:pPr>
                          </w:p>
                          <w:p w14:paraId="14422180" w14:textId="5576E1E2" w:rsidR="00235002" w:rsidRPr="0082446A" w:rsidRDefault="00235002" w:rsidP="00235002">
                            <w:pPr>
                              <w:pStyle w:val="Corpsdetexte"/>
                              <w:spacing w:line="265" w:lineRule="auto"/>
                              <w:ind w:left="0"/>
                              <w:jc w:val="both"/>
                              <w:rPr>
                                <w:sz w:val="26"/>
                                <w:szCs w:val="26"/>
                                <w:lang w:val="fr-CA"/>
                              </w:rPr>
                            </w:pPr>
                            <w:r w:rsidRPr="0082446A">
                              <w:rPr>
                                <w:color w:val="231F20"/>
                                <w:sz w:val="26"/>
                                <w:szCs w:val="26"/>
                                <w:lang w:val="fr-CA"/>
                              </w:rPr>
                              <w:t xml:space="preserve">Pour plus de renseignements sur ces travaux ou pour signaler tout problème en lien avec ceux-ci, nous vous invitons à communiquer avec </w:t>
                            </w:r>
                            <w:r w:rsidR="0082446A" w:rsidRPr="0082446A">
                              <w:rPr>
                                <w:color w:val="231F20"/>
                                <w:sz w:val="26"/>
                                <w:szCs w:val="26"/>
                                <w:lang w:val="fr-CA"/>
                              </w:rPr>
                              <w:t xml:space="preserve">monsieur </w:t>
                            </w:r>
                            <w:r w:rsidR="0034216C" w:rsidRPr="0082446A">
                              <w:rPr>
                                <w:color w:val="231F20"/>
                                <w:sz w:val="26"/>
                                <w:szCs w:val="26"/>
                                <w:lang w:val="fr-CA"/>
                              </w:rPr>
                              <w:t>Yves Hammond</w:t>
                            </w:r>
                            <w:r w:rsidRPr="0082446A">
                              <w:rPr>
                                <w:color w:val="231F20"/>
                                <w:sz w:val="26"/>
                                <w:szCs w:val="26"/>
                                <w:lang w:val="fr-CA"/>
                              </w:rPr>
                              <w:t xml:space="preserve">, </w:t>
                            </w:r>
                            <w:r w:rsidR="0034216C" w:rsidRPr="0082446A">
                              <w:rPr>
                                <w:color w:val="231F20"/>
                                <w:sz w:val="26"/>
                                <w:szCs w:val="26"/>
                                <w:lang w:val="fr-CA"/>
                              </w:rPr>
                              <w:t>chargé de projets</w:t>
                            </w:r>
                            <w:r w:rsidRPr="0082446A">
                              <w:rPr>
                                <w:color w:val="231F20"/>
                                <w:sz w:val="26"/>
                                <w:szCs w:val="26"/>
                                <w:lang w:val="fr-CA"/>
                              </w:rPr>
                              <w:t>, au</w:t>
                            </w:r>
                            <w:r w:rsidR="003F2909" w:rsidRPr="0082446A">
                              <w:rPr>
                                <w:color w:val="231F20"/>
                                <w:sz w:val="26"/>
                                <w:szCs w:val="26"/>
                                <w:lang w:val="fr-CA"/>
                              </w:rPr>
                              <w:t> </w:t>
                            </w:r>
                            <w:r w:rsidR="00B1153B" w:rsidRPr="0082446A">
                              <w:rPr>
                                <w:color w:val="231F20"/>
                                <w:sz w:val="26"/>
                                <w:szCs w:val="26"/>
                                <w:lang w:val="fr-CA"/>
                              </w:rPr>
                              <w:t>819</w:t>
                            </w:r>
                            <w:r w:rsidR="003F2909" w:rsidRPr="0082446A">
                              <w:rPr>
                                <w:color w:val="231F20"/>
                                <w:sz w:val="26"/>
                                <w:szCs w:val="26"/>
                                <w:lang w:val="fr-CA"/>
                              </w:rPr>
                              <w:t> </w:t>
                            </w:r>
                            <w:r w:rsidR="00B1153B" w:rsidRPr="0082446A">
                              <w:rPr>
                                <w:color w:val="231F20"/>
                                <w:sz w:val="26"/>
                                <w:szCs w:val="26"/>
                                <w:lang w:val="fr-CA"/>
                              </w:rPr>
                              <w:t>772-3052</w:t>
                            </w:r>
                            <w:r w:rsidRPr="0082446A">
                              <w:rPr>
                                <w:color w:val="231F20"/>
                                <w:sz w:val="26"/>
                                <w:szCs w:val="26"/>
                                <w:lang w:val="fr-CA"/>
                              </w:rPr>
                              <w:t>, poste</w:t>
                            </w:r>
                            <w:r w:rsidR="0082446A" w:rsidRPr="0082446A">
                              <w:rPr>
                                <w:color w:val="231F20"/>
                                <w:sz w:val="26"/>
                                <w:szCs w:val="26"/>
                                <w:lang w:val="fr-CA"/>
                              </w:rPr>
                              <w:t> </w:t>
                            </w:r>
                            <w:r w:rsidR="00B1153B" w:rsidRPr="0082446A">
                              <w:rPr>
                                <w:color w:val="231F20"/>
                                <w:sz w:val="26"/>
                                <w:szCs w:val="26"/>
                                <w:lang w:val="fr-CA"/>
                              </w:rPr>
                              <w:t>6843</w:t>
                            </w:r>
                            <w:r w:rsidRPr="0082446A">
                              <w:rPr>
                                <w:color w:val="231F20"/>
                                <w:sz w:val="26"/>
                                <w:szCs w:val="26"/>
                                <w:lang w:val="fr-CA"/>
                              </w:rPr>
                              <w:t>.</w:t>
                            </w:r>
                          </w:p>
                          <w:p w14:paraId="14422181" w14:textId="77777777" w:rsidR="00235002" w:rsidRPr="0082446A" w:rsidRDefault="00235002" w:rsidP="00235002">
                            <w:pPr>
                              <w:rPr>
                                <w:rFonts w:ascii="Arial" w:eastAsia="Arial" w:hAnsi="Arial" w:cs="Arial"/>
                                <w:sz w:val="26"/>
                                <w:szCs w:val="26"/>
                                <w:lang w:val="fr-CA"/>
                              </w:rPr>
                            </w:pPr>
                          </w:p>
                          <w:p w14:paraId="14422182" w14:textId="77777777" w:rsidR="00235002" w:rsidRPr="0082446A" w:rsidRDefault="00235002" w:rsidP="00235002">
                            <w:pPr>
                              <w:spacing w:before="11"/>
                              <w:rPr>
                                <w:rFonts w:ascii="Arial" w:eastAsia="Arial" w:hAnsi="Arial" w:cs="Arial"/>
                                <w:sz w:val="26"/>
                                <w:szCs w:val="26"/>
                                <w:lang w:val="fr-CA"/>
                              </w:rPr>
                            </w:pPr>
                          </w:p>
                          <w:p w14:paraId="14422183" w14:textId="42BCB022" w:rsidR="00235002" w:rsidRPr="0082446A" w:rsidRDefault="00235002" w:rsidP="00235002">
                            <w:pPr>
                              <w:pStyle w:val="Corpsdetexte"/>
                              <w:ind w:left="0"/>
                              <w:jc w:val="both"/>
                              <w:rPr>
                                <w:i/>
                                <w:iCs/>
                                <w:sz w:val="26"/>
                                <w:szCs w:val="26"/>
                                <w:lang w:val="fr-CA"/>
                              </w:rPr>
                            </w:pPr>
                            <w:r w:rsidRPr="0082446A">
                              <w:rPr>
                                <w:i/>
                                <w:iCs/>
                                <w:sz w:val="26"/>
                                <w:szCs w:val="26"/>
                                <w:lang w:val="fr-CA"/>
                              </w:rPr>
                              <w:t xml:space="preserve">La Direction immobilière </w:t>
                            </w:r>
                            <w:r w:rsidR="0034216C" w:rsidRPr="0082446A">
                              <w:rPr>
                                <w:i/>
                                <w:iCs/>
                                <w:sz w:val="26"/>
                                <w:szCs w:val="26"/>
                                <w:lang w:val="fr-CA"/>
                              </w:rPr>
                              <w:t>de l’Outaouais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22166" id="_x0000_t202" coordsize="21600,21600" o:spt="202" path="m,l,21600r21600,l21600,xe">
                <v:stroke joinstyle="miter"/>
                <v:path gradientshapeok="t" o:connecttype="rect"/>
              </v:shapetype>
              <v:shape id="Zone de texte 2" o:spid="_x0000_s1026" type="#_x0000_t202" style="position:absolute;margin-left:65.5pt;margin-top:181.85pt;width:518.4pt;height:446.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" stroked="f">
                <v:textbox>
                  <w:txbxContent>
                    <w:p w14:paraId="2F802BB2" w14:textId="77777777" w:rsidR="00F116AA" w:rsidRPr="0082446A" w:rsidRDefault="00F116AA" w:rsidP="00235002">
                      <w:pPr>
                        <w:pStyle w:val="Corpsdetexte"/>
                        <w:spacing w:before="99"/>
                        <w:ind w:left="0"/>
                        <w:rPr>
                          <w:sz w:val="26"/>
                          <w:szCs w:val="26"/>
                          <w:lang w:val="fr-CA"/>
                        </w:rPr>
                      </w:pPr>
                    </w:p>
                    <w:p w14:paraId="14422173" w14:textId="042CC2AF" w:rsidR="00235002" w:rsidRPr="0082446A" w:rsidRDefault="00011C0E" w:rsidP="00235002">
                      <w:pPr>
                        <w:pStyle w:val="Corpsdetexte"/>
                        <w:spacing w:before="99"/>
                        <w:ind w:left="0"/>
                        <w:rPr>
                          <w:sz w:val="26"/>
                          <w:szCs w:val="26"/>
                          <w:lang w:val="fr-CA"/>
                        </w:rPr>
                      </w:pPr>
                      <w:r w:rsidRPr="0082446A">
                        <w:rPr>
                          <w:sz w:val="26"/>
                          <w:szCs w:val="26"/>
                          <w:lang w:val="fr-CA"/>
                        </w:rPr>
                        <w:t>Gati</w:t>
                      </w:r>
                      <w:r w:rsidR="00F116AA" w:rsidRPr="0082446A">
                        <w:rPr>
                          <w:sz w:val="26"/>
                          <w:szCs w:val="26"/>
                          <w:lang w:val="fr-CA"/>
                        </w:rPr>
                        <w:t>neau</w:t>
                      </w:r>
                      <w:r w:rsidR="00235002" w:rsidRPr="0082446A">
                        <w:rPr>
                          <w:color w:val="231F20"/>
                          <w:sz w:val="26"/>
                          <w:szCs w:val="26"/>
                          <w:lang w:val="fr-CA"/>
                        </w:rPr>
                        <w:t>, le</w:t>
                      </w:r>
                      <w:r w:rsidRPr="0082446A">
                        <w:rPr>
                          <w:color w:val="231F20"/>
                          <w:sz w:val="26"/>
                          <w:szCs w:val="26"/>
                          <w:lang w:val="fr-CA"/>
                        </w:rPr>
                        <w:t xml:space="preserve"> </w:t>
                      </w:r>
                      <w:r w:rsidR="00F8091F">
                        <w:rPr>
                          <w:color w:val="231F20"/>
                          <w:sz w:val="26"/>
                          <w:szCs w:val="26"/>
                          <w:lang w:val="fr-CA"/>
                        </w:rPr>
                        <w:t>3</w:t>
                      </w:r>
                      <w:bookmarkStart w:id="1" w:name="_GoBack"/>
                      <w:bookmarkEnd w:id="1"/>
                      <w:r w:rsidRPr="0082446A">
                        <w:rPr>
                          <w:color w:val="231F20"/>
                          <w:sz w:val="26"/>
                          <w:szCs w:val="26"/>
                          <w:lang w:val="fr-CA"/>
                        </w:rPr>
                        <w:t xml:space="preserve"> février</w:t>
                      </w:r>
                      <w:r w:rsidRPr="0082446A">
                        <w:rPr>
                          <w:color w:val="D1D3D4"/>
                          <w:sz w:val="26"/>
                          <w:szCs w:val="26"/>
                          <w:lang w:val="fr-CA"/>
                        </w:rPr>
                        <w:t xml:space="preserve"> </w:t>
                      </w:r>
                      <w:r w:rsidR="00235002" w:rsidRPr="0082446A">
                        <w:rPr>
                          <w:color w:val="231F20"/>
                          <w:sz w:val="26"/>
                          <w:szCs w:val="26"/>
                          <w:lang w:val="fr-CA"/>
                        </w:rPr>
                        <w:t>2</w:t>
                      </w:r>
                      <w:r w:rsidR="00235002" w:rsidRPr="0082446A">
                        <w:rPr>
                          <w:sz w:val="26"/>
                          <w:szCs w:val="26"/>
                          <w:lang w:val="fr-CA"/>
                        </w:rPr>
                        <w:t>0</w:t>
                      </w:r>
                      <w:r w:rsidR="00F116AA" w:rsidRPr="0082446A">
                        <w:rPr>
                          <w:sz w:val="26"/>
                          <w:szCs w:val="26"/>
                          <w:lang w:val="fr-CA"/>
                        </w:rPr>
                        <w:t>21</w:t>
                      </w:r>
                    </w:p>
                    <w:p w14:paraId="14422174" w14:textId="77777777" w:rsidR="00235002" w:rsidRPr="0082446A" w:rsidRDefault="00235002" w:rsidP="00235002">
                      <w:pPr>
                        <w:rPr>
                          <w:rFonts w:ascii="Arial" w:eastAsia="Arial" w:hAnsi="Arial" w:cs="Arial"/>
                          <w:sz w:val="26"/>
                          <w:szCs w:val="26"/>
                          <w:lang w:val="fr-CA"/>
                        </w:rPr>
                      </w:pPr>
                    </w:p>
                    <w:p w14:paraId="14422175" w14:textId="1C95B3BF" w:rsidR="00235002" w:rsidRPr="0082446A" w:rsidRDefault="00235002" w:rsidP="00235002">
                      <w:pPr>
                        <w:spacing w:before="3"/>
                        <w:rPr>
                          <w:rFonts w:ascii="Arial" w:eastAsia="Arial" w:hAnsi="Arial" w:cs="Arial"/>
                          <w:sz w:val="26"/>
                          <w:szCs w:val="26"/>
                          <w:lang w:val="fr-CA"/>
                        </w:rPr>
                      </w:pPr>
                    </w:p>
                    <w:p w14:paraId="1FA59E1B" w14:textId="6212CC67" w:rsidR="0082446A" w:rsidRPr="0082446A" w:rsidRDefault="0082446A" w:rsidP="0082446A">
                      <w:pPr>
                        <w:pStyle w:val="Corpsdetexte"/>
                        <w:spacing w:line="265" w:lineRule="auto"/>
                        <w:ind w:left="0"/>
                        <w:jc w:val="both"/>
                        <w:rPr>
                          <w:color w:val="231F20"/>
                          <w:sz w:val="26"/>
                          <w:szCs w:val="26"/>
                          <w:lang w:val="fr-CA"/>
                        </w:rPr>
                      </w:pPr>
                      <w:r w:rsidRPr="0082446A">
                        <w:rPr>
                          <w:color w:val="231F20"/>
                          <w:sz w:val="26"/>
                          <w:szCs w:val="26"/>
                          <w:lang w:val="fr-CA"/>
                        </w:rPr>
                        <w:t xml:space="preserve">La Société québécoise des infrastructures vous avise qu’elle procédera à des travaux dans l’édifice </w:t>
                      </w:r>
                      <w:r w:rsidRPr="0082446A">
                        <w:rPr>
                          <w:b/>
                          <w:bCs/>
                          <w:color w:val="231F20"/>
                          <w:sz w:val="26"/>
                          <w:szCs w:val="26"/>
                          <w:lang w:val="fr-CA"/>
                        </w:rPr>
                        <w:t xml:space="preserve">le </w:t>
                      </w:r>
                      <w:r>
                        <w:rPr>
                          <w:b/>
                          <w:bCs/>
                          <w:color w:val="231F20"/>
                          <w:sz w:val="26"/>
                          <w:szCs w:val="26"/>
                          <w:lang w:val="fr-CA"/>
                        </w:rPr>
                        <w:t xml:space="preserve">vendredi </w:t>
                      </w:r>
                      <w:r w:rsidRPr="0082446A">
                        <w:rPr>
                          <w:b/>
                          <w:bCs/>
                          <w:color w:val="231F20"/>
                          <w:sz w:val="26"/>
                          <w:szCs w:val="26"/>
                          <w:lang w:val="fr-CA"/>
                        </w:rPr>
                        <w:t>5 février prochain</w:t>
                      </w:r>
                      <w:r w:rsidR="00D61F1C">
                        <w:rPr>
                          <w:color w:val="231F20"/>
                          <w:sz w:val="26"/>
                          <w:szCs w:val="26"/>
                          <w:lang w:val="fr-CA"/>
                        </w:rPr>
                        <w:t xml:space="preserve">. </w:t>
                      </w:r>
                      <w:r w:rsidR="00517137">
                        <w:rPr>
                          <w:color w:val="231F20"/>
                          <w:sz w:val="26"/>
                          <w:szCs w:val="26"/>
                          <w:lang w:val="fr-CA"/>
                        </w:rPr>
                        <w:t>Ces travaux</w:t>
                      </w:r>
                      <w:r w:rsidR="00D61F1C">
                        <w:rPr>
                          <w:color w:val="231F20"/>
                          <w:sz w:val="26"/>
                          <w:szCs w:val="26"/>
                          <w:lang w:val="fr-CA"/>
                        </w:rPr>
                        <w:t xml:space="preserve"> </w:t>
                      </w:r>
                      <w:r w:rsidRPr="0082446A">
                        <w:rPr>
                          <w:color w:val="231F20"/>
                          <w:sz w:val="26"/>
                          <w:szCs w:val="26"/>
                          <w:lang w:val="fr-CA"/>
                        </w:rPr>
                        <w:t>nécessiteront des coupures de l’alimentation électrique</w:t>
                      </w:r>
                      <w:r w:rsidR="00D61F1C">
                        <w:rPr>
                          <w:color w:val="231F20"/>
                          <w:sz w:val="26"/>
                          <w:szCs w:val="26"/>
                          <w:lang w:val="fr-CA"/>
                        </w:rPr>
                        <w:t>, lesquelles sont prévues</w:t>
                      </w:r>
                      <w:r w:rsidRPr="0082446A">
                        <w:rPr>
                          <w:color w:val="231F20"/>
                          <w:sz w:val="26"/>
                          <w:szCs w:val="26"/>
                          <w:lang w:val="fr-CA"/>
                        </w:rPr>
                        <w:t xml:space="preserve"> </w:t>
                      </w:r>
                      <w:r w:rsidRPr="0082446A">
                        <w:rPr>
                          <w:b/>
                          <w:bCs/>
                          <w:color w:val="231F20"/>
                          <w:sz w:val="26"/>
                          <w:szCs w:val="26"/>
                          <w:lang w:val="fr-CA"/>
                        </w:rPr>
                        <w:t>de 3 heures à 6 heures du matin</w:t>
                      </w:r>
                      <w:r w:rsidRPr="0082446A">
                        <w:rPr>
                          <w:color w:val="231F20"/>
                          <w:sz w:val="26"/>
                          <w:szCs w:val="26"/>
                          <w:lang w:val="fr-CA"/>
                        </w:rPr>
                        <w:t>.</w:t>
                      </w:r>
                    </w:p>
                    <w:p w14:paraId="361D5DD6" w14:textId="77777777" w:rsidR="0082446A" w:rsidRPr="0082446A" w:rsidRDefault="0082446A" w:rsidP="00235002">
                      <w:pPr>
                        <w:spacing w:before="3"/>
                        <w:rPr>
                          <w:rFonts w:ascii="Arial" w:eastAsia="Arial" w:hAnsi="Arial" w:cs="Arial"/>
                          <w:sz w:val="26"/>
                          <w:szCs w:val="26"/>
                          <w:lang w:val="fr-CA"/>
                        </w:rPr>
                      </w:pPr>
                    </w:p>
                    <w:p w14:paraId="14422178" w14:textId="77777777" w:rsidR="00235002" w:rsidRPr="0082446A" w:rsidRDefault="00235002" w:rsidP="00235002">
                      <w:pPr>
                        <w:pStyle w:val="Corpsdetexte"/>
                        <w:spacing w:line="265" w:lineRule="auto"/>
                        <w:ind w:left="0"/>
                        <w:jc w:val="both"/>
                        <w:rPr>
                          <w:sz w:val="26"/>
                          <w:szCs w:val="26"/>
                          <w:lang w:val="fr-CA"/>
                        </w:rPr>
                      </w:pPr>
                      <w:r w:rsidRPr="0082446A">
                        <w:rPr>
                          <w:color w:val="231F20"/>
                          <w:sz w:val="26"/>
                          <w:szCs w:val="26"/>
                          <w:lang w:val="fr-CA"/>
                        </w:rPr>
                        <w:t>Dans la circonstance, nous vous recommandons d’éteindre, avant votre départ, vos équipements informatiques (notamment les serveurs et les ordinateurs), ainsi que tous les autres appareils susceptibles d’être affectés par cette interruption.</w:t>
                      </w:r>
                    </w:p>
                    <w:p w14:paraId="14422179" w14:textId="77777777" w:rsidR="00235002" w:rsidRPr="0082446A" w:rsidRDefault="00235002" w:rsidP="00235002">
                      <w:pPr>
                        <w:spacing w:before="1"/>
                        <w:rPr>
                          <w:rFonts w:ascii="Arial" w:eastAsia="Arial" w:hAnsi="Arial" w:cs="Arial"/>
                          <w:sz w:val="26"/>
                          <w:szCs w:val="26"/>
                          <w:lang w:val="fr-CA"/>
                        </w:rPr>
                      </w:pPr>
                    </w:p>
                    <w:p w14:paraId="1442217A" w14:textId="443574A3" w:rsidR="00235002" w:rsidRPr="0082446A" w:rsidRDefault="00235002" w:rsidP="00235002">
                      <w:pPr>
                        <w:pStyle w:val="Corpsdetexte"/>
                        <w:spacing w:line="265" w:lineRule="auto"/>
                        <w:ind w:left="0"/>
                        <w:jc w:val="both"/>
                        <w:rPr>
                          <w:sz w:val="26"/>
                          <w:szCs w:val="26"/>
                          <w:lang w:val="fr-CA"/>
                        </w:rPr>
                      </w:pPr>
                      <w:r w:rsidRPr="0082446A">
                        <w:rPr>
                          <w:color w:val="231F20"/>
                          <w:sz w:val="26"/>
                          <w:szCs w:val="26"/>
                          <w:lang w:val="fr-CA"/>
                        </w:rPr>
                        <w:t xml:space="preserve">Le </w:t>
                      </w:r>
                      <w:r w:rsidR="0082446A" w:rsidRPr="0082446A">
                        <w:rPr>
                          <w:color w:val="231F20"/>
                          <w:sz w:val="26"/>
                          <w:szCs w:val="26"/>
                          <w:lang w:val="fr-CA"/>
                        </w:rPr>
                        <w:t xml:space="preserve">système de </w:t>
                      </w:r>
                      <w:r w:rsidRPr="0082446A">
                        <w:rPr>
                          <w:sz w:val="26"/>
                          <w:szCs w:val="26"/>
                          <w:lang w:val="fr-CA"/>
                        </w:rPr>
                        <w:t>chauffage</w:t>
                      </w:r>
                      <w:r w:rsidR="0082446A" w:rsidRPr="0082446A">
                        <w:rPr>
                          <w:sz w:val="26"/>
                          <w:szCs w:val="26"/>
                          <w:lang w:val="fr-CA"/>
                        </w:rPr>
                        <w:t xml:space="preserve">, ventilation et </w:t>
                      </w:r>
                      <w:r w:rsidRPr="0082446A">
                        <w:rPr>
                          <w:sz w:val="26"/>
                          <w:szCs w:val="26"/>
                          <w:lang w:val="fr-CA"/>
                        </w:rPr>
                        <w:t xml:space="preserve">climatisation </w:t>
                      </w:r>
                      <w:r w:rsidR="0082446A" w:rsidRPr="0082446A">
                        <w:rPr>
                          <w:sz w:val="26"/>
                          <w:szCs w:val="26"/>
                          <w:lang w:val="fr-CA"/>
                        </w:rPr>
                        <w:t>restera fonctionnel en tout temps, et ce,</w:t>
                      </w:r>
                      <w:r w:rsidRPr="0082446A">
                        <w:rPr>
                          <w:sz w:val="26"/>
                          <w:szCs w:val="26"/>
                          <w:lang w:val="fr-CA"/>
                        </w:rPr>
                        <w:t xml:space="preserve"> </w:t>
                      </w:r>
                      <w:r w:rsidRPr="0082446A">
                        <w:rPr>
                          <w:color w:val="231F20"/>
                          <w:sz w:val="26"/>
                          <w:szCs w:val="26"/>
                          <w:lang w:val="fr-CA"/>
                        </w:rPr>
                        <w:t>afin de maintenir une température confortable lors de votre retour au travail.</w:t>
                      </w:r>
                    </w:p>
                    <w:p w14:paraId="1442217B" w14:textId="77777777" w:rsidR="00235002" w:rsidRPr="0082446A" w:rsidRDefault="00235002" w:rsidP="00235002">
                      <w:pPr>
                        <w:spacing w:before="1"/>
                        <w:rPr>
                          <w:rFonts w:ascii="Arial" w:eastAsia="Arial" w:hAnsi="Arial" w:cs="Arial"/>
                          <w:sz w:val="26"/>
                          <w:szCs w:val="26"/>
                          <w:lang w:val="fr-CA"/>
                        </w:rPr>
                      </w:pPr>
                    </w:p>
                    <w:p w14:paraId="1442217C" w14:textId="77777777" w:rsidR="00235002" w:rsidRPr="0082446A" w:rsidRDefault="00235002" w:rsidP="00235002">
                      <w:pPr>
                        <w:pStyle w:val="Corpsdetexte"/>
                        <w:spacing w:line="265" w:lineRule="auto"/>
                        <w:ind w:left="0"/>
                        <w:jc w:val="both"/>
                        <w:rPr>
                          <w:sz w:val="26"/>
                          <w:szCs w:val="26"/>
                          <w:lang w:val="fr-CA"/>
                        </w:rPr>
                      </w:pPr>
                      <w:r w:rsidRPr="0082446A">
                        <w:rPr>
                          <w:color w:val="231F20"/>
                          <w:sz w:val="26"/>
                          <w:szCs w:val="26"/>
                          <w:lang w:val="fr-CA"/>
                        </w:rPr>
                        <w:t xml:space="preserve">Nous comptons sur votre collaboration afin d’informer tous les employés et, </w:t>
                      </w:r>
                      <w:r w:rsidR="00C82659" w:rsidRPr="0082446A">
                        <w:rPr>
                          <w:color w:val="231F20"/>
                          <w:sz w:val="26"/>
                          <w:szCs w:val="26"/>
                          <w:lang w:val="fr-CA"/>
                        </w:rPr>
                        <w:t>sur</w:t>
                      </w:r>
                      <w:r w:rsidRPr="0082446A">
                        <w:rPr>
                          <w:color w:val="231F20"/>
                          <w:sz w:val="26"/>
                          <w:szCs w:val="26"/>
                          <w:lang w:val="fr-CA"/>
                        </w:rPr>
                        <w:t>tout, les responsables des services informatiques et téléphoniques.</w:t>
                      </w:r>
                    </w:p>
                    <w:p w14:paraId="1442217D" w14:textId="77777777" w:rsidR="00235002" w:rsidRPr="0082446A" w:rsidRDefault="00235002" w:rsidP="00235002">
                      <w:pPr>
                        <w:spacing w:before="1"/>
                        <w:rPr>
                          <w:rFonts w:ascii="Arial" w:eastAsia="Arial" w:hAnsi="Arial" w:cs="Arial"/>
                          <w:sz w:val="26"/>
                          <w:szCs w:val="26"/>
                          <w:lang w:val="fr-CA"/>
                        </w:rPr>
                      </w:pPr>
                    </w:p>
                    <w:p w14:paraId="1442217E" w14:textId="77777777" w:rsidR="00235002" w:rsidRPr="0082446A" w:rsidRDefault="00235002" w:rsidP="00235002">
                      <w:pPr>
                        <w:pStyle w:val="Corpsdetexte"/>
                        <w:spacing w:line="265" w:lineRule="auto"/>
                        <w:ind w:left="0"/>
                        <w:jc w:val="both"/>
                        <w:rPr>
                          <w:sz w:val="26"/>
                          <w:szCs w:val="26"/>
                          <w:lang w:val="fr-CA"/>
                        </w:rPr>
                      </w:pPr>
                      <w:r w:rsidRPr="0082446A">
                        <w:rPr>
                          <w:color w:val="231F20"/>
                          <w:sz w:val="26"/>
                          <w:szCs w:val="26"/>
                          <w:lang w:val="fr-CA"/>
                        </w:rPr>
                        <w:t>Nous sommes désolés des inconvénients occasionnés par cette situation, et nous vous remercions de votre compréhension.</w:t>
                      </w:r>
                    </w:p>
                    <w:p w14:paraId="1442217F" w14:textId="77777777" w:rsidR="00235002" w:rsidRPr="0082446A" w:rsidRDefault="00235002" w:rsidP="00235002">
                      <w:pPr>
                        <w:spacing w:before="1"/>
                        <w:rPr>
                          <w:rFonts w:ascii="Arial" w:eastAsia="Arial" w:hAnsi="Arial" w:cs="Arial"/>
                          <w:sz w:val="26"/>
                          <w:szCs w:val="26"/>
                          <w:lang w:val="fr-CA"/>
                        </w:rPr>
                      </w:pPr>
                    </w:p>
                    <w:p w14:paraId="14422180" w14:textId="5576E1E2" w:rsidR="00235002" w:rsidRPr="0082446A" w:rsidRDefault="00235002" w:rsidP="00235002">
                      <w:pPr>
                        <w:pStyle w:val="Corpsdetexte"/>
                        <w:spacing w:line="265" w:lineRule="auto"/>
                        <w:ind w:left="0"/>
                        <w:jc w:val="both"/>
                        <w:rPr>
                          <w:sz w:val="26"/>
                          <w:szCs w:val="26"/>
                          <w:lang w:val="fr-CA"/>
                        </w:rPr>
                      </w:pPr>
                      <w:r w:rsidRPr="0082446A">
                        <w:rPr>
                          <w:color w:val="231F20"/>
                          <w:sz w:val="26"/>
                          <w:szCs w:val="26"/>
                          <w:lang w:val="fr-CA"/>
                        </w:rPr>
                        <w:t xml:space="preserve">Pour plus de renseignements sur ces travaux ou pour signaler tout problème en lien avec ceux-ci, nous vous invitons à communiquer avec </w:t>
                      </w:r>
                      <w:r w:rsidR="0082446A" w:rsidRPr="0082446A">
                        <w:rPr>
                          <w:color w:val="231F20"/>
                          <w:sz w:val="26"/>
                          <w:szCs w:val="26"/>
                          <w:lang w:val="fr-CA"/>
                        </w:rPr>
                        <w:t xml:space="preserve">monsieur </w:t>
                      </w:r>
                      <w:r w:rsidR="0034216C" w:rsidRPr="0082446A">
                        <w:rPr>
                          <w:color w:val="231F20"/>
                          <w:sz w:val="26"/>
                          <w:szCs w:val="26"/>
                          <w:lang w:val="fr-CA"/>
                        </w:rPr>
                        <w:t>Yves Hammond</w:t>
                      </w:r>
                      <w:r w:rsidRPr="0082446A">
                        <w:rPr>
                          <w:color w:val="231F20"/>
                          <w:sz w:val="26"/>
                          <w:szCs w:val="26"/>
                          <w:lang w:val="fr-CA"/>
                        </w:rPr>
                        <w:t xml:space="preserve">, </w:t>
                      </w:r>
                      <w:r w:rsidR="0034216C" w:rsidRPr="0082446A">
                        <w:rPr>
                          <w:color w:val="231F20"/>
                          <w:sz w:val="26"/>
                          <w:szCs w:val="26"/>
                          <w:lang w:val="fr-CA"/>
                        </w:rPr>
                        <w:t>chargé de projets</w:t>
                      </w:r>
                      <w:r w:rsidRPr="0082446A">
                        <w:rPr>
                          <w:color w:val="231F20"/>
                          <w:sz w:val="26"/>
                          <w:szCs w:val="26"/>
                          <w:lang w:val="fr-CA"/>
                        </w:rPr>
                        <w:t>, au</w:t>
                      </w:r>
                      <w:r w:rsidR="003F2909" w:rsidRPr="0082446A">
                        <w:rPr>
                          <w:color w:val="231F20"/>
                          <w:sz w:val="26"/>
                          <w:szCs w:val="26"/>
                          <w:lang w:val="fr-CA"/>
                        </w:rPr>
                        <w:t> </w:t>
                      </w:r>
                      <w:r w:rsidR="00B1153B" w:rsidRPr="0082446A">
                        <w:rPr>
                          <w:color w:val="231F20"/>
                          <w:sz w:val="26"/>
                          <w:szCs w:val="26"/>
                          <w:lang w:val="fr-CA"/>
                        </w:rPr>
                        <w:t>819</w:t>
                      </w:r>
                      <w:r w:rsidR="003F2909" w:rsidRPr="0082446A">
                        <w:rPr>
                          <w:color w:val="231F20"/>
                          <w:sz w:val="26"/>
                          <w:szCs w:val="26"/>
                          <w:lang w:val="fr-CA"/>
                        </w:rPr>
                        <w:t> </w:t>
                      </w:r>
                      <w:r w:rsidR="00B1153B" w:rsidRPr="0082446A">
                        <w:rPr>
                          <w:color w:val="231F20"/>
                          <w:sz w:val="26"/>
                          <w:szCs w:val="26"/>
                          <w:lang w:val="fr-CA"/>
                        </w:rPr>
                        <w:t>772-3052</w:t>
                      </w:r>
                      <w:r w:rsidRPr="0082446A">
                        <w:rPr>
                          <w:color w:val="231F20"/>
                          <w:sz w:val="26"/>
                          <w:szCs w:val="26"/>
                          <w:lang w:val="fr-CA"/>
                        </w:rPr>
                        <w:t>, poste</w:t>
                      </w:r>
                      <w:r w:rsidR="0082446A" w:rsidRPr="0082446A">
                        <w:rPr>
                          <w:color w:val="231F20"/>
                          <w:sz w:val="26"/>
                          <w:szCs w:val="26"/>
                          <w:lang w:val="fr-CA"/>
                        </w:rPr>
                        <w:t> </w:t>
                      </w:r>
                      <w:r w:rsidR="00B1153B" w:rsidRPr="0082446A">
                        <w:rPr>
                          <w:color w:val="231F20"/>
                          <w:sz w:val="26"/>
                          <w:szCs w:val="26"/>
                          <w:lang w:val="fr-CA"/>
                        </w:rPr>
                        <w:t>6843</w:t>
                      </w:r>
                      <w:r w:rsidRPr="0082446A">
                        <w:rPr>
                          <w:color w:val="231F20"/>
                          <w:sz w:val="26"/>
                          <w:szCs w:val="26"/>
                          <w:lang w:val="fr-CA"/>
                        </w:rPr>
                        <w:t>.</w:t>
                      </w:r>
                    </w:p>
                    <w:p w14:paraId="14422181" w14:textId="77777777" w:rsidR="00235002" w:rsidRPr="0082446A" w:rsidRDefault="00235002" w:rsidP="00235002">
                      <w:pPr>
                        <w:rPr>
                          <w:rFonts w:ascii="Arial" w:eastAsia="Arial" w:hAnsi="Arial" w:cs="Arial"/>
                          <w:sz w:val="26"/>
                          <w:szCs w:val="26"/>
                          <w:lang w:val="fr-CA"/>
                        </w:rPr>
                      </w:pPr>
                    </w:p>
                    <w:p w14:paraId="14422182" w14:textId="77777777" w:rsidR="00235002" w:rsidRPr="0082446A" w:rsidRDefault="00235002" w:rsidP="00235002">
                      <w:pPr>
                        <w:spacing w:before="11"/>
                        <w:rPr>
                          <w:rFonts w:ascii="Arial" w:eastAsia="Arial" w:hAnsi="Arial" w:cs="Arial"/>
                          <w:sz w:val="26"/>
                          <w:szCs w:val="26"/>
                          <w:lang w:val="fr-CA"/>
                        </w:rPr>
                      </w:pPr>
                    </w:p>
                    <w:p w14:paraId="14422183" w14:textId="42BCB022" w:rsidR="00235002" w:rsidRPr="0082446A" w:rsidRDefault="00235002" w:rsidP="00235002">
                      <w:pPr>
                        <w:pStyle w:val="Corpsdetexte"/>
                        <w:ind w:left="0"/>
                        <w:jc w:val="both"/>
                        <w:rPr>
                          <w:i/>
                          <w:iCs/>
                          <w:sz w:val="26"/>
                          <w:szCs w:val="26"/>
                          <w:lang w:val="fr-CA"/>
                        </w:rPr>
                      </w:pPr>
                      <w:r w:rsidRPr="0082446A">
                        <w:rPr>
                          <w:i/>
                          <w:iCs/>
                          <w:sz w:val="26"/>
                          <w:szCs w:val="26"/>
                          <w:lang w:val="fr-CA"/>
                        </w:rPr>
                        <w:t xml:space="preserve">La Direction immobilière </w:t>
                      </w:r>
                      <w:r w:rsidR="0034216C" w:rsidRPr="0082446A">
                        <w:rPr>
                          <w:i/>
                          <w:iCs/>
                          <w:sz w:val="26"/>
                          <w:szCs w:val="26"/>
                          <w:lang w:val="fr-CA"/>
                        </w:rPr>
                        <w:t>de l’Outaouais</w:t>
                      </w:r>
                    </w:p>
                  </w:txbxContent>
                </v:textbox>
                <w10:wrap type="square"/>
              </v:shape>
            </w:pict>
          </mc:Fallback>
        </mc:AlternateContent>
      </w:r>
      <w:r>
        <w:rPr>
          <w:noProof/>
          <w:lang w:val="fr-CA" w:eastAsia="fr-CA"/>
        </w:rPr>
        <mc:AlternateContent>
          <mc:Choice Requires="wpg">
            <w:drawing>
              <wp:anchor distT="0" distB="0" distL="114300" distR="114300" simplePos="0" relativeHeight="251663360" behindDoc="0" locked="0" layoutInCell="1" allowOverlap="1" wp14:anchorId="14422168" wp14:editId="14422169">
                <wp:simplePos x="0" y="0"/>
                <wp:positionH relativeFrom="column">
                  <wp:posOffset>828675</wp:posOffset>
                </wp:positionH>
                <wp:positionV relativeFrom="paragraph">
                  <wp:posOffset>1693545</wp:posOffset>
                </wp:positionV>
                <wp:extent cx="6492240" cy="586105"/>
                <wp:effectExtent l="0" t="0" r="22860" b="4445"/>
                <wp:wrapNone/>
                <wp:docPr id="2" name="Groupe 2"/>
                <wp:cNvGraphicFramePr/>
                <a:graphic xmlns:a="http://schemas.openxmlformats.org/drawingml/2006/main">
                  <a:graphicData uri="http://schemas.microsoft.com/office/word/2010/wordprocessingGroup">
                    <wpg:wgp>
                      <wpg:cNvGrpSpPr/>
                      <wpg:grpSpPr>
                        <a:xfrm>
                          <a:off x="0" y="0"/>
                          <a:ext cx="6492240" cy="586105"/>
                          <a:chOff x="-34504" y="0"/>
                          <a:chExt cx="5215529" cy="586212"/>
                        </a:xfrm>
                      </wpg:grpSpPr>
                      <wps:wsp>
                        <wps:cNvPr id="5" name="Zone de texte 2"/>
                        <wps:cNvSpPr txBox="1">
                          <a:spLocks noChangeArrowheads="1"/>
                        </wps:cNvSpPr>
                        <wps:spPr bwMode="auto">
                          <a:xfrm>
                            <a:off x="-34504" y="17252"/>
                            <a:ext cx="5037455" cy="568960"/>
                          </a:xfrm>
                          <a:prstGeom prst="rect">
                            <a:avLst/>
                          </a:prstGeom>
                          <a:solidFill>
                            <a:srgbClr val="FFFFFF"/>
                          </a:solidFill>
                          <a:ln w="9525">
                            <a:noFill/>
                            <a:miter lim="800000"/>
                            <a:headEnd/>
                            <a:tailEnd/>
                          </a:ln>
                        </wps:spPr>
                        <wps:txbx>
                          <w:txbxContent>
                            <w:p w14:paraId="14422185" w14:textId="6151BFDE" w:rsidR="00A27325" w:rsidRPr="0045055F" w:rsidRDefault="00A27325" w:rsidP="00517137">
                              <w:pPr>
                                <w:spacing w:line="360" w:lineRule="exact"/>
                                <w:ind w:left="851" w:right="62" w:hanging="851"/>
                                <w:rPr>
                                  <w:lang w:val="fr-CA"/>
                                </w:rPr>
                              </w:pPr>
                              <w:r w:rsidRPr="00D1472D">
                                <w:rPr>
                                  <w:rFonts w:ascii="Arial" w:eastAsia="Arial" w:hAnsi="Arial" w:cs="Arial"/>
                                  <w:b/>
                                  <w:bCs/>
                                  <w:color w:val="231F20"/>
                                  <w:spacing w:val="-3"/>
                                  <w:w w:val="75"/>
                                  <w:sz w:val="36"/>
                                  <w:szCs w:val="36"/>
                                  <w:lang w:val="fr-FR"/>
                                </w:rPr>
                                <w:t>A</w:t>
                              </w:r>
                              <w:r w:rsidRPr="00D1472D">
                                <w:rPr>
                                  <w:rFonts w:ascii="Arial" w:eastAsia="Arial" w:hAnsi="Arial" w:cs="Arial"/>
                                  <w:b/>
                                  <w:bCs/>
                                  <w:color w:val="231F20"/>
                                  <w:w w:val="75"/>
                                  <w:sz w:val="36"/>
                                  <w:szCs w:val="36"/>
                                  <w:lang w:val="fr-FR"/>
                                </w:rPr>
                                <w:t>VIS </w:t>
                              </w:r>
                              <w:r w:rsidR="00D1472D">
                                <w:rPr>
                                  <w:rFonts w:ascii="Arial" w:eastAsia="Arial" w:hAnsi="Arial" w:cs="Arial"/>
                                  <w:b/>
                                  <w:bCs/>
                                  <w:color w:val="231F20"/>
                                  <w:w w:val="75"/>
                                  <w:sz w:val="36"/>
                                  <w:szCs w:val="36"/>
                                  <w:lang w:val="fr-FR"/>
                                </w:rPr>
                                <w:t>: </w:t>
                              </w:r>
                              <w:r w:rsidR="00517137" w:rsidRPr="00517137">
                                <w:rPr>
                                  <w:rFonts w:ascii="Arial" w:eastAsia="Arial" w:hAnsi="Arial" w:cs="Arial"/>
                                  <w:color w:val="231F20"/>
                                  <w:sz w:val="36"/>
                                  <w:szCs w:val="36"/>
                                  <w:lang w:val="fr-FR"/>
                                </w:rPr>
                                <w:t>Travaux et c</w:t>
                              </w:r>
                              <w:r w:rsidR="0082446A" w:rsidRPr="00517137">
                                <w:rPr>
                                  <w:rFonts w:ascii="Arial" w:eastAsia="Arial" w:hAnsi="Arial" w:cs="Arial"/>
                                  <w:color w:val="231F20"/>
                                  <w:sz w:val="36"/>
                                  <w:szCs w:val="36"/>
                                  <w:lang w:val="fr-FR"/>
                                </w:rPr>
                                <w:t xml:space="preserve">oupure de l’alimentation électrique </w:t>
                              </w:r>
                              <w:r w:rsidR="00517137">
                                <w:rPr>
                                  <w:rFonts w:ascii="Arial" w:eastAsia="Arial" w:hAnsi="Arial" w:cs="Arial"/>
                                  <w:color w:val="231F20"/>
                                  <w:sz w:val="36"/>
                                  <w:szCs w:val="36"/>
                                  <w:lang w:val="fr-FR"/>
                                </w:rPr>
                                <w:br/>
                              </w:r>
                              <w:r w:rsidR="003F2909" w:rsidRPr="00517137">
                                <w:rPr>
                                  <w:rFonts w:ascii="Arial" w:eastAsia="Arial" w:hAnsi="Arial" w:cs="Arial"/>
                                  <w:color w:val="231F20"/>
                                  <w:sz w:val="36"/>
                                  <w:szCs w:val="36"/>
                                  <w:lang w:val="fr-CA"/>
                                </w:rPr>
                                <w:t>à l’édifice Jos-Montferrand</w:t>
                              </w:r>
                              <w:r w:rsidRPr="00D1472D">
                                <w:rPr>
                                  <w:rFonts w:ascii="Arial" w:eastAsia="Arial" w:hAnsi="Arial" w:cs="Arial"/>
                                  <w:color w:val="231F20"/>
                                  <w:spacing w:val="-5"/>
                                  <w:w w:val="75"/>
                                  <w:sz w:val="36"/>
                                  <w:szCs w:val="36"/>
                                  <w:lang w:val="fr-CA"/>
                                </w:rPr>
                                <w:t xml:space="preserve"> </w:t>
                              </w:r>
                              <w:r w:rsidR="00A8419A">
                                <w:rPr>
                                  <w:rFonts w:ascii="Arial" w:eastAsia="Arial" w:hAnsi="Arial" w:cs="Arial"/>
                                  <w:color w:val="231F20"/>
                                  <w:spacing w:val="-5"/>
                                  <w:w w:val="75"/>
                                  <w:sz w:val="36"/>
                                  <w:szCs w:val="36"/>
                                  <w:lang w:val="fr-CA"/>
                                </w:rPr>
                                <w:t>(</w:t>
                              </w:r>
                              <w:r w:rsidR="00A8419A" w:rsidRPr="00A8419A">
                                <w:rPr>
                                  <w:color w:val="000000"/>
                                  <w:sz w:val="36"/>
                                  <w:szCs w:val="36"/>
                                </w:rPr>
                                <w:t>4</w:t>
                              </w:r>
                              <w:r w:rsidR="00A8419A" w:rsidRPr="00A8419A">
                                <w:rPr>
                                  <w:color w:val="000000"/>
                                  <w:sz w:val="36"/>
                                  <w:szCs w:val="36"/>
                                  <w:vertAlign w:val="superscript"/>
                                </w:rPr>
                                <w:t>e</w:t>
                              </w:r>
                              <w:r w:rsidR="00A8419A" w:rsidRPr="00A8419A">
                                <w:rPr>
                                  <w:color w:val="000000"/>
                                  <w:sz w:val="36"/>
                                  <w:szCs w:val="36"/>
                                </w:rPr>
                                <w:t xml:space="preserve"> étage seulement)</w:t>
                              </w:r>
                            </w:p>
                          </w:txbxContent>
                        </wps:txbx>
                        <wps:bodyPr rot="0" vert="horz" wrap="square" lIns="91440" tIns="45720" rIns="91440" bIns="45720" anchor="ctr" anchorCtr="0">
                          <a:noAutofit/>
                        </wps:bodyPr>
                      </wps:wsp>
                      <wps:wsp>
                        <wps:cNvPr id="6" name="Connecteur droit 6"/>
                        <wps:cNvCnPr/>
                        <wps:spPr>
                          <a:xfrm>
                            <a:off x="60385" y="0"/>
                            <a:ext cx="5120640" cy="0"/>
                          </a:xfrm>
                          <a:prstGeom prst="line">
                            <a:avLst/>
                          </a:prstGeom>
                          <a:noFill/>
                          <a:ln w="15875" cap="flat" cmpd="sng" algn="ctr">
                            <a:solidFill>
                              <a:sysClr val="windowText" lastClr="000000"/>
                            </a:solidFill>
                            <a:prstDash val="solid"/>
                            <a:miter lim="800000"/>
                          </a:ln>
                          <a:effectLst/>
                        </wps:spPr>
                        <wps:bodyPr/>
                      </wps:wsp>
                      <wps:wsp>
                        <wps:cNvPr id="7" name="Connecteur droit 7"/>
                        <wps:cNvCnPr/>
                        <wps:spPr>
                          <a:xfrm>
                            <a:off x="51759" y="569344"/>
                            <a:ext cx="5120640" cy="0"/>
                          </a:xfrm>
                          <a:prstGeom prst="line">
                            <a:avLst/>
                          </a:prstGeom>
                          <a:noFill/>
                          <a:ln w="15875"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4422168" id="Groupe 2" o:spid="_x0000_s1027" style="position:absolute;margin-left:65.25pt;margin-top:133.35pt;width:511.2pt;height:46.15pt;z-index:251663360;mso-width-relative:margin;mso-height-relative:margin" coordorigin="-345" coordsize="52155,5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">
                <v:shape id="_x0000_s1028" type="#_x0000_t202" style="position:absolute;left:-345;top:172;width:50374;height:5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" stroked="f">
                  <v:textbox>
                    <w:txbxContent>
                      <w:p w14:paraId="14422185" w14:textId="6151BFDE" w:rsidR="00A27325" w:rsidRPr="0045055F" w:rsidRDefault="00A27325" w:rsidP="00517137">
                        <w:pPr>
                          <w:spacing w:line="360" w:lineRule="exact"/>
                          <w:ind w:left="851" w:right="62" w:hanging="851"/>
                          <w:rPr>
                            <w:lang w:val="fr-CA"/>
                          </w:rPr>
                        </w:pPr>
                        <w:r w:rsidRPr="00D1472D">
                          <w:rPr>
                            <w:rFonts w:ascii="Arial" w:eastAsia="Arial" w:hAnsi="Arial" w:cs="Arial"/>
                            <w:b/>
                            <w:bCs/>
                            <w:color w:val="231F20"/>
                            <w:spacing w:val="-3"/>
                            <w:w w:val="75"/>
                            <w:sz w:val="36"/>
                            <w:szCs w:val="36"/>
                            <w:lang w:val="fr-FR"/>
                          </w:rPr>
                          <w:t>A</w:t>
                        </w:r>
                        <w:r w:rsidRPr="00D1472D">
                          <w:rPr>
                            <w:rFonts w:ascii="Arial" w:eastAsia="Arial" w:hAnsi="Arial" w:cs="Arial"/>
                            <w:b/>
                            <w:bCs/>
                            <w:color w:val="231F20"/>
                            <w:w w:val="75"/>
                            <w:sz w:val="36"/>
                            <w:szCs w:val="36"/>
                            <w:lang w:val="fr-FR"/>
                          </w:rPr>
                          <w:t>VIS </w:t>
                        </w:r>
                        <w:r w:rsidR="00D1472D">
                          <w:rPr>
                            <w:rFonts w:ascii="Arial" w:eastAsia="Arial" w:hAnsi="Arial" w:cs="Arial"/>
                            <w:b/>
                            <w:bCs/>
                            <w:color w:val="231F20"/>
                            <w:w w:val="75"/>
                            <w:sz w:val="36"/>
                            <w:szCs w:val="36"/>
                            <w:lang w:val="fr-FR"/>
                          </w:rPr>
                          <w:t>: </w:t>
                        </w:r>
                        <w:r w:rsidR="00517137" w:rsidRPr="00517137">
                          <w:rPr>
                            <w:rFonts w:ascii="Arial" w:eastAsia="Arial" w:hAnsi="Arial" w:cs="Arial"/>
                            <w:color w:val="231F20"/>
                            <w:sz w:val="36"/>
                            <w:szCs w:val="36"/>
                            <w:lang w:val="fr-FR"/>
                          </w:rPr>
                          <w:t>Travaux et c</w:t>
                        </w:r>
                        <w:r w:rsidR="0082446A" w:rsidRPr="00517137">
                          <w:rPr>
                            <w:rFonts w:ascii="Arial" w:eastAsia="Arial" w:hAnsi="Arial" w:cs="Arial"/>
                            <w:color w:val="231F20"/>
                            <w:sz w:val="36"/>
                            <w:szCs w:val="36"/>
                            <w:lang w:val="fr-FR"/>
                          </w:rPr>
                          <w:t xml:space="preserve">oupure de l’alimentation électrique </w:t>
                        </w:r>
                        <w:r w:rsidR="00517137">
                          <w:rPr>
                            <w:rFonts w:ascii="Arial" w:eastAsia="Arial" w:hAnsi="Arial" w:cs="Arial"/>
                            <w:color w:val="231F20"/>
                            <w:sz w:val="36"/>
                            <w:szCs w:val="36"/>
                            <w:lang w:val="fr-FR"/>
                          </w:rPr>
                          <w:br/>
                        </w:r>
                        <w:r w:rsidR="003F2909" w:rsidRPr="00517137">
                          <w:rPr>
                            <w:rFonts w:ascii="Arial" w:eastAsia="Arial" w:hAnsi="Arial" w:cs="Arial"/>
                            <w:color w:val="231F20"/>
                            <w:sz w:val="36"/>
                            <w:szCs w:val="36"/>
                            <w:lang w:val="fr-CA"/>
                          </w:rPr>
                          <w:t>à l’édifice Jos-Montferrand</w:t>
                        </w:r>
                        <w:r w:rsidRPr="00D1472D">
                          <w:rPr>
                            <w:rFonts w:ascii="Arial" w:eastAsia="Arial" w:hAnsi="Arial" w:cs="Arial"/>
                            <w:color w:val="231F20"/>
                            <w:spacing w:val="-5"/>
                            <w:w w:val="75"/>
                            <w:sz w:val="36"/>
                            <w:szCs w:val="36"/>
                            <w:lang w:val="fr-CA"/>
                          </w:rPr>
                          <w:t xml:space="preserve"> </w:t>
                        </w:r>
                        <w:r w:rsidR="00A8419A">
                          <w:rPr>
                            <w:rFonts w:ascii="Arial" w:eastAsia="Arial" w:hAnsi="Arial" w:cs="Arial"/>
                            <w:color w:val="231F20"/>
                            <w:spacing w:val="-5"/>
                            <w:w w:val="75"/>
                            <w:sz w:val="36"/>
                            <w:szCs w:val="36"/>
                            <w:lang w:val="fr-CA"/>
                          </w:rPr>
                          <w:t>(</w:t>
                        </w:r>
                        <w:r w:rsidR="00A8419A" w:rsidRPr="00A8419A">
                          <w:rPr>
                            <w:color w:val="000000"/>
                            <w:sz w:val="36"/>
                            <w:szCs w:val="36"/>
                          </w:rPr>
                          <w:t>4</w:t>
                        </w:r>
                        <w:r w:rsidR="00A8419A" w:rsidRPr="00A8419A">
                          <w:rPr>
                            <w:color w:val="000000"/>
                            <w:sz w:val="36"/>
                            <w:szCs w:val="36"/>
                            <w:vertAlign w:val="superscript"/>
                          </w:rPr>
                          <w:t>e</w:t>
                        </w:r>
                        <w:r w:rsidR="00A8419A" w:rsidRPr="00A8419A">
                          <w:rPr>
                            <w:color w:val="000000"/>
                            <w:sz w:val="36"/>
                            <w:szCs w:val="36"/>
                          </w:rPr>
                          <w:t xml:space="preserve"> </w:t>
                        </w:r>
                        <w:proofErr w:type="spellStart"/>
                        <w:r w:rsidR="00A8419A" w:rsidRPr="00A8419A">
                          <w:rPr>
                            <w:color w:val="000000"/>
                            <w:sz w:val="36"/>
                            <w:szCs w:val="36"/>
                          </w:rPr>
                          <w:t>étage</w:t>
                        </w:r>
                        <w:proofErr w:type="spellEnd"/>
                        <w:r w:rsidR="00A8419A" w:rsidRPr="00A8419A">
                          <w:rPr>
                            <w:color w:val="000000"/>
                            <w:sz w:val="36"/>
                            <w:szCs w:val="36"/>
                          </w:rPr>
                          <w:t xml:space="preserve"> </w:t>
                        </w:r>
                        <w:proofErr w:type="spellStart"/>
                        <w:r w:rsidR="00A8419A" w:rsidRPr="00A8419A">
                          <w:rPr>
                            <w:color w:val="000000"/>
                            <w:sz w:val="36"/>
                            <w:szCs w:val="36"/>
                          </w:rPr>
                          <w:t>seulement</w:t>
                        </w:r>
                        <w:proofErr w:type="spellEnd"/>
                        <w:r w:rsidR="00A8419A" w:rsidRPr="00A8419A">
                          <w:rPr>
                            <w:color w:val="000000"/>
                            <w:sz w:val="36"/>
                            <w:szCs w:val="36"/>
                          </w:rPr>
                          <w:t>)</w:t>
                        </w:r>
                      </w:p>
                    </w:txbxContent>
                  </v:textbox>
                </v:shape>
                <v:line id="Connecteur droit 6" o:spid="_x0000_s1029" style="position:absolute;visibility:visible;mso-wrap-style:square" from="603,0" to="51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" strokecolor="windowText" strokeweight="1.25pt">
                  <v:stroke joinstyle="miter"/>
                </v:line>
                <v:line id="Connecteur droit 7" o:spid="_x0000_s1030" style="position:absolute;visibility:visible;mso-wrap-style:square" from="517,5693" to="51723,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" strokecolor="windowText" strokeweight="1.25pt">
                  <v:stroke joinstyle="miter"/>
                </v:line>
              </v:group>
            </w:pict>
          </mc:Fallback>
        </mc:AlternateContent>
      </w:r>
      <w:r>
        <w:rPr>
          <w:noProof/>
          <w:lang w:val="fr-CA" w:eastAsia="fr-CA"/>
        </w:rPr>
        <w:drawing>
          <wp:anchor distT="0" distB="0" distL="114300" distR="114300" simplePos="0" relativeHeight="251664384" behindDoc="1" locked="0" layoutInCell="1" allowOverlap="1" wp14:anchorId="1442216A" wp14:editId="1442216B">
            <wp:simplePos x="0" y="0"/>
            <wp:positionH relativeFrom="column">
              <wp:posOffset>0</wp:posOffset>
            </wp:positionH>
            <wp:positionV relativeFrom="paragraph">
              <wp:posOffset>-340360</wp:posOffset>
            </wp:positionV>
            <wp:extent cx="7771130" cy="10058400"/>
            <wp:effectExtent l="0" t="0" r="127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lletin_A_votre_service_modele_4_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1130" cy="10058400"/>
                    </a:xfrm>
                    <a:prstGeom prst="rect">
                      <a:avLst/>
                    </a:prstGeom>
                  </pic:spPr>
                </pic:pic>
              </a:graphicData>
            </a:graphic>
            <wp14:sizeRelH relativeFrom="page">
              <wp14:pctWidth>0</wp14:pctWidth>
            </wp14:sizeRelH>
            <wp14:sizeRelV relativeFrom="page">
              <wp14:pctHeight>0</wp14:pctHeight>
            </wp14:sizeRelV>
          </wp:anchor>
        </w:drawing>
      </w:r>
    </w:p>
    <w:sectPr w:rsidR="00560FFC" w:rsidSect="00A57C4A">
      <w:headerReference w:type="first" r:id="rId12"/>
      <w:pgSz w:w="12240" w:h="15840" w:code="120"/>
      <w:pgMar w:top="0" w:right="0" w:bottom="0" w:left="0" w:header="0" w:footer="57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546E9" w14:textId="77777777" w:rsidR="00D338A8" w:rsidRDefault="00D338A8" w:rsidP="00A57C4A">
      <w:r>
        <w:separator/>
      </w:r>
    </w:p>
  </w:endnote>
  <w:endnote w:type="continuationSeparator" w:id="0">
    <w:p w14:paraId="1E0BD510" w14:textId="77777777" w:rsidR="00D338A8" w:rsidRDefault="00D338A8" w:rsidP="00A5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DB758" w14:textId="77777777" w:rsidR="00D338A8" w:rsidRDefault="00D338A8" w:rsidP="00A57C4A">
      <w:r>
        <w:separator/>
      </w:r>
    </w:p>
  </w:footnote>
  <w:footnote w:type="continuationSeparator" w:id="0">
    <w:p w14:paraId="6BEEB830" w14:textId="77777777" w:rsidR="00D338A8" w:rsidRDefault="00D338A8" w:rsidP="00A57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2170" w14:textId="77777777" w:rsidR="00A57C4A" w:rsidRDefault="00A57C4A">
    <w:pPr>
      <w:pStyle w:val="En-tte"/>
    </w:pPr>
  </w:p>
  <w:p w14:paraId="14422171" w14:textId="77777777" w:rsidR="00A57C4A" w:rsidRDefault="00A57C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7D66"/>
    <w:multiLevelType w:val="hybridMultilevel"/>
    <w:tmpl w:val="0A76B468"/>
    <w:lvl w:ilvl="0" w:tplc="ABD0EED6">
      <w:start w:val="1"/>
      <w:numFmt w:val="bullet"/>
      <w:lvlText w:val="•"/>
      <w:lvlJc w:val="left"/>
      <w:pPr>
        <w:ind w:left="3348" w:hanging="288"/>
      </w:pPr>
      <w:rPr>
        <w:rFonts w:ascii="Arial" w:eastAsia="Arial" w:hAnsi="Arial" w:hint="default"/>
        <w:color w:val="231F20"/>
        <w:w w:val="142"/>
        <w:sz w:val="22"/>
        <w:szCs w:val="22"/>
      </w:rPr>
    </w:lvl>
    <w:lvl w:ilvl="1" w:tplc="2140D524">
      <w:start w:val="1"/>
      <w:numFmt w:val="bullet"/>
      <w:lvlText w:val="•"/>
      <w:lvlJc w:val="left"/>
      <w:pPr>
        <w:ind w:left="4237" w:hanging="288"/>
      </w:pPr>
      <w:rPr>
        <w:rFonts w:hint="default"/>
      </w:rPr>
    </w:lvl>
    <w:lvl w:ilvl="2" w:tplc="56C2AB12">
      <w:start w:val="1"/>
      <w:numFmt w:val="bullet"/>
      <w:lvlText w:val="•"/>
      <w:lvlJc w:val="left"/>
      <w:pPr>
        <w:ind w:left="5126" w:hanging="288"/>
      </w:pPr>
      <w:rPr>
        <w:rFonts w:hint="default"/>
      </w:rPr>
    </w:lvl>
    <w:lvl w:ilvl="3" w:tplc="3F6EBA2A">
      <w:start w:val="1"/>
      <w:numFmt w:val="bullet"/>
      <w:lvlText w:val="•"/>
      <w:lvlJc w:val="left"/>
      <w:pPr>
        <w:ind w:left="6015" w:hanging="288"/>
      </w:pPr>
      <w:rPr>
        <w:rFonts w:hint="default"/>
      </w:rPr>
    </w:lvl>
    <w:lvl w:ilvl="4" w:tplc="78ACC13A">
      <w:start w:val="1"/>
      <w:numFmt w:val="bullet"/>
      <w:lvlText w:val="•"/>
      <w:lvlJc w:val="left"/>
      <w:pPr>
        <w:ind w:left="6904" w:hanging="288"/>
      </w:pPr>
      <w:rPr>
        <w:rFonts w:hint="default"/>
      </w:rPr>
    </w:lvl>
    <w:lvl w:ilvl="5" w:tplc="794279D6">
      <w:start w:val="1"/>
      <w:numFmt w:val="bullet"/>
      <w:lvlText w:val="•"/>
      <w:lvlJc w:val="left"/>
      <w:pPr>
        <w:ind w:left="7794" w:hanging="288"/>
      </w:pPr>
      <w:rPr>
        <w:rFonts w:hint="default"/>
      </w:rPr>
    </w:lvl>
    <w:lvl w:ilvl="6" w:tplc="90CC8B26">
      <w:start w:val="1"/>
      <w:numFmt w:val="bullet"/>
      <w:lvlText w:val="•"/>
      <w:lvlJc w:val="left"/>
      <w:pPr>
        <w:ind w:left="8683" w:hanging="288"/>
      </w:pPr>
      <w:rPr>
        <w:rFonts w:hint="default"/>
      </w:rPr>
    </w:lvl>
    <w:lvl w:ilvl="7" w:tplc="95706A6E">
      <w:start w:val="1"/>
      <w:numFmt w:val="bullet"/>
      <w:lvlText w:val="•"/>
      <w:lvlJc w:val="left"/>
      <w:pPr>
        <w:ind w:left="9572" w:hanging="288"/>
      </w:pPr>
      <w:rPr>
        <w:rFonts w:hint="default"/>
      </w:rPr>
    </w:lvl>
    <w:lvl w:ilvl="8" w:tplc="6FF221E6">
      <w:start w:val="1"/>
      <w:numFmt w:val="bullet"/>
      <w:lvlText w:val="•"/>
      <w:lvlJc w:val="left"/>
      <w:pPr>
        <w:ind w:left="10461"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4A"/>
    <w:rsid w:val="00011C0E"/>
    <w:rsid w:val="00172CA3"/>
    <w:rsid w:val="001D5A5F"/>
    <w:rsid w:val="00202194"/>
    <w:rsid w:val="00235002"/>
    <w:rsid w:val="00331726"/>
    <w:rsid w:val="0034216C"/>
    <w:rsid w:val="003F2909"/>
    <w:rsid w:val="00517137"/>
    <w:rsid w:val="00560FFC"/>
    <w:rsid w:val="006979F8"/>
    <w:rsid w:val="006B4A9A"/>
    <w:rsid w:val="007363B5"/>
    <w:rsid w:val="00741E81"/>
    <w:rsid w:val="00745007"/>
    <w:rsid w:val="00772071"/>
    <w:rsid w:val="007B6169"/>
    <w:rsid w:val="0082446A"/>
    <w:rsid w:val="008A6A2D"/>
    <w:rsid w:val="008E057F"/>
    <w:rsid w:val="008F713B"/>
    <w:rsid w:val="00944CB5"/>
    <w:rsid w:val="00976BE6"/>
    <w:rsid w:val="009D0282"/>
    <w:rsid w:val="00A27325"/>
    <w:rsid w:val="00A57C4A"/>
    <w:rsid w:val="00A8419A"/>
    <w:rsid w:val="00AA43A0"/>
    <w:rsid w:val="00B1153B"/>
    <w:rsid w:val="00C7774B"/>
    <w:rsid w:val="00C82659"/>
    <w:rsid w:val="00D1472D"/>
    <w:rsid w:val="00D232E9"/>
    <w:rsid w:val="00D338A8"/>
    <w:rsid w:val="00D57923"/>
    <w:rsid w:val="00D61F1C"/>
    <w:rsid w:val="00DB4022"/>
    <w:rsid w:val="00E278A7"/>
    <w:rsid w:val="00E70B0F"/>
    <w:rsid w:val="00F116AA"/>
    <w:rsid w:val="00F809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22165"/>
  <w15:chartTrackingRefBased/>
  <w15:docId w15:val="{B6855E0C-C3A8-4C5D-8F9A-75369630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331726"/>
    <w:pPr>
      <w:widowControl w:val="0"/>
      <w:spacing w:after="0" w:line="240"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7C4A"/>
    <w:pPr>
      <w:tabs>
        <w:tab w:val="center" w:pos="4153"/>
        <w:tab w:val="right" w:pos="8306"/>
      </w:tabs>
    </w:pPr>
  </w:style>
  <w:style w:type="character" w:customStyle="1" w:styleId="En-tteCar">
    <w:name w:val="En-tête Car"/>
    <w:basedOn w:val="Policepardfaut"/>
    <w:link w:val="En-tte"/>
    <w:uiPriority w:val="99"/>
    <w:rsid w:val="00A57C4A"/>
  </w:style>
  <w:style w:type="paragraph" w:styleId="Pieddepage">
    <w:name w:val="footer"/>
    <w:basedOn w:val="Normal"/>
    <w:link w:val="PieddepageCar"/>
    <w:uiPriority w:val="99"/>
    <w:unhideWhenUsed/>
    <w:rsid w:val="00A57C4A"/>
    <w:pPr>
      <w:tabs>
        <w:tab w:val="center" w:pos="4153"/>
        <w:tab w:val="right" w:pos="8306"/>
      </w:tabs>
    </w:pPr>
  </w:style>
  <w:style w:type="character" w:customStyle="1" w:styleId="PieddepageCar">
    <w:name w:val="Pied de page Car"/>
    <w:basedOn w:val="Policepardfaut"/>
    <w:link w:val="Pieddepage"/>
    <w:uiPriority w:val="99"/>
    <w:rsid w:val="00A57C4A"/>
  </w:style>
  <w:style w:type="paragraph" w:styleId="Corpsdetexte">
    <w:name w:val="Body Text"/>
    <w:basedOn w:val="Normal"/>
    <w:link w:val="CorpsdetexteCar"/>
    <w:uiPriority w:val="1"/>
    <w:qFormat/>
    <w:rsid w:val="008F713B"/>
    <w:pPr>
      <w:ind w:left="3060"/>
    </w:pPr>
    <w:rPr>
      <w:rFonts w:ascii="Arial" w:eastAsia="Arial" w:hAnsi="Arial"/>
    </w:rPr>
  </w:style>
  <w:style w:type="character" w:customStyle="1" w:styleId="CorpsdetexteCar">
    <w:name w:val="Corps de texte Car"/>
    <w:basedOn w:val="Policepardfaut"/>
    <w:link w:val="Corpsdetexte"/>
    <w:uiPriority w:val="1"/>
    <w:rsid w:val="008F713B"/>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5d9e42dd871452b9145d181b3ab7705 xmlns="7511d908-35f5-4fba-a3f7-030b2b56c226">
      <Terms xmlns="http://schemas.microsoft.com/office/infopath/2007/PartnerControls"/>
    </e5d9e42dd871452b9145d181b3ab7705>
    <h40dd09daee54a44a5757b22f857c3b6 xmlns="7511d908-35f5-4fba-a3f7-030b2b56c226">
      <Terms xmlns="http://schemas.microsoft.com/office/infopath/2007/PartnerControls"/>
    </h40dd09daee54a44a5757b22f857c3b6>
    <cb419ab7da764ee99b21e9652f450592 xmlns="7511d908-35f5-4fba-a3f7-030b2b56c226">
      <Terms xmlns="http://schemas.microsoft.com/office/infopath/2007/PartnerControls"/>
    </cb419ab7da764ee99b21e9652f450592>
    <p8f34fc257334701b899c56c56b280f7 xmlns="7511d908-35f5-4fba-a3f7-030b2b56c226">
      <Terms xmlns="http://schemas.microsoft.com/office/infopath/2007/PartnerControls"/>
    </p8f34fc257334701b899c56c56b280f7>
    <ka1f7a04e333494680a546ad8a88fa8a xmlns="7511d908-35f5-4fba-a3f7-030b2b56c226">
      <Terms xmlns="http://schemas.microsoft.com/office/infopath/2007/PartnerControls"/>
    </ka1f7a04e333494680a546ad8a88fa8a>
    <nf75931a1a1444f4bc4603ab532362d7 xmlns="7511d908-35f5-4fba-a3f7-030b2b56c226">
      <Terms xmlns="http://schemas.microsoft.com/office/infopath/2007/PartnerControls"/>
    </nf75931a1a1444f4bc4603ab532362d7>
    <l50d97533a0b4e52a0ed7ccaf3a1ef52 xmlns="7511d908-35f5-4fba-a3f7-030b2b56c226">
      <Terms xmlns="http://schemas.microsoft.com/office/infopath/2007/PartnerControls"/>
    </l50d97533a0b4e52a0ed7ccaf3a1ef52>
    <f26e9abf53f74b03913d0e249e017d98 xmlns="7511d908-35f5-4fba-a3f7-030b2b56c226">
      <Terms xmlns="http://schemas.microsoft.com/office/infopath/2007/PartnerControls"/>
    </f26e9abf53f74b03913d0e249e017d98>
    <_dlc_DocId xmlns="7511d908-35f5-4fba-a3f7-030b2b56c226">RMSAY3XZZW2J-912543899-10</_dlc_DocId>
    <jf198ef6a1044fd6b8b183196d7dbf87 xmlns="7511d908-35f5-4fba-a3f7-030b2b56c226">
      <Terms xmlns="http://schemas.microsoft.com/office/infopath/2007/PartnerControls">
        <TermInfo xmlns="http://schemas.microsoft.com/office/infopath/2007/PartnerControls">
          <TermName xmlns="http://schemas.microsoft.com/office/infopath/2007/PartnerControls">Lettres type/modèles</TermName>
          <TermId xmlns="http://schemas.microsoft.com/office/infopath/2007/PartnerControls">62e519fd-9377-4ee1-b65b-1a9cf56a0d99</TermId>
        </TermInfo>
      </Terms>
    </jf198ef6a1044fd6b8b183196d7dbf87>
    <TaxCatchAll xmlns="7511d908-35f5-4fba-a3f7-030b2b56c226">
      <Value>106</Value>
      <Value>120</Value>
    </TaxCatchAll>
    <a88c7180f27445f3ba4bde834354527d xmlns="7511d908-35f5-4fba-a3f7-030b2b56c226">
      <Terms xmlns="http://schemas.microsoft.com/office/infopath/2007/PartnerControls"/>
    </a88c7180f27445f3ba4bde834354527d>
    <i92335259041470ab3c5ef2ffbb9b68c xmlns="7511d908-35f5-4fba-a3f7-030b2b56c226">
      <Terms xmlns="http://schemas.microsoft.com/office/infopath/2007/PartnerControls"/>
    </i92335259041470ab3c5ef2ffbb9b68c>
    <SQI.Intranet.Noteetliens xmlns="3adcae4b-16f6-405c-85a1-589e0b4e7baa" xsi:nil="true"/>
    <d50371cbc74341ee894cf409d5ed35f5 xmlns="7511d908-35f5-4fba-a3f7-030b2b56c226">
      <Terms xmlns="http://schemas.microsoft.com/office/infopath/2007/PartnerControls"/>
    </d50371cbc74341ee894cf409d5ed35f5>
    <cb9128d49b6c40e69d45718cd877d0b6 xmlns="7511d908-35f5-4fba-a3f7-030b2b56c226">
      <Terms xmlns="http://schemas.microsoft.com/office/infopath/2007/PartnerControls"/>
    </cb9128d49b6c40e69d45718cd877d0b6>
    <h4fb6d0359fa44a5990f7bd0d6f0aae4 xmlns="7511d908-35f5-4fba-a3f7-030b2b56c226">
      <Terms xmlns="http://schemas.microsoft.com/office/infopath/2007/PartnerControls"/>
    </h4fb6d0359fa44a5990f7bd0d6f0aae4>
    <p10ec2ec05f2430e9bd9852938544458 xmlns="7511d908-35f5-4fba-a3f7-030b2b56c226">
      <Terms xmlns="http://schemas.microsoft.com/office/infopath/2007/PartnerControls"/>
    </p10ec2ec05f2430e9bd9852938544458>
    <of741a6a272a49f9b5a9a145f01608f0 xmlns="7511d908-35f5-4fba-a3f7-030b2b56c226">
      <Terms xmlns="http://schemas.microsoft.com/office/infopath/2007/PartnerControls"/>
    </of741a6a272a49f9b5a9a145f01608f0>
    <g04a4f67703149e489da4c4480ff485a xmlns="7511d908-35f5-4fba-a3f7-030b2b56c226">
      <Terms xmlns="http://schemas.microsoft.com/office/infopath/2007/PartnerControls"/>
    </g04a4f67703149e489da4c4480ff485a>
    <SQI.Intranet.Code xmlns="3adcae4b-16f6-405c-85a1-589e0b4e7baa" xsi:nil="true"/>
    <a4eabbdd7c99436fb81e4d1781c9b17a xmlns="7511d908-35f5-4fba-a3f7-030b2b56c226">
      <Terms xmlns="http://schemas.microsoft.com/office/infopath/2007/PartnerControls"/>
    </a4eabbdd7c99436fb81e4d1781c9b17a>
    <l395f512148e49589aa68abf1904c648 xmlns="7511d908-35f5-4fba-a3f7-030b2b56c226">
      <Terms xmlns="http://schemas.microsoft.com/office/infopath/2007/PartnerControls"/>
    </l395f512148e49589aa68abf1904c648>
    <b57bcd70d6d046a48f5ed8c5f0c5dc75 xmlns="7511d908-35f5-4fba-a3f7-030b2b56c226">
      <Terms xmlns="http://schemas.microsoft.com/office/infopath/2007/PartnerControls"/>
    </b57bcd70d6d046a48f5ed8c5f0c5dc75>
    <jaafbdfdc2b54607aabd3180758a21c5 xmlns="7511d908-35f5-4fba-a3f7-030b2b56c226">
      <Terms xmlns="http://schemas.microsoft.com/office/infopath/2007/PartnerControls">
        <TermInfo xmlns="http://schemas.microsoft.com/office/infopath/2007/PartnerControls">
          <TermName xmlns="http://schemas.microsoft.com/office/infopath/2007/PartnerControls">Gestion des immeubles</TermName>
          <TermId xmlns="http://schemas.microsoft.com/office/infopath/2007/PartnerControls">bf47930a-2994-4950-8110-07849cac2bbb</TermId>
        </TermInfo>
      </Terms>
    </jaafbdfdc2b54607aabd3180758a21c5>
    <_dlc_DocIdUrl xmlns="7511d908-35f5-4fba-a3f7-030b2b56c226">
      <Url>http://intranet.siq.local/gi/_layouts/15/DocIdRedir.aspx?ID=RMSAY3XZZW2J-912543899-10</Url>
      <Description>RMSAY3XZZW2J-912543899-10</Description>
    </_dlc_DocIdUrl>
    <f58bf1d1f2654e0bac6b52065b5f094a xmlns="7511d908-35f5-4fba-a3f7-030b2b56c226">
      <Terms xmlns="http://schemas.microsoft.com/office/infopath/2007/PartnerControls"/>
    </f58bf1d1f2654e0bac6b52065b5f094a>
    <ba6f1cce8ca54ed2b601871624560b87 xmlns="7511d908-35f5-4fba-a3f7-030b2b56c226">
      <Terms xmlns="http://schemas.microsoft.com/office/infopath/2007/PartnerControls"/>
    </ba6f1cce8ca54ed2b601871624560b87>
    <o659cdd796a644279d8c459258e9a6fc xmlns="7511d908-35f5-4fba-a3f7-030b2b56c226">
      <Terms xmlns="http://schemas.microsoft.com/office/infopath/2007/PartnerControls"/>
    </o659cdd796a644279d8c459258e9a6fc>
    <b6096a2b84bd4769a48bc496fc53ebed xmlns="7511d908-35f5-4fba-a3f7-030b2b56c226">
      <Terms xmlns="http://schemas.microsoft.com/office/infopath/2007/PartnerControls"/>
    </b6096a2b84bd4769a48bc496fc53ebed>
    <bd8ecca7ac0d48528ec17f78adfa98c7 xmlns="7511d908-35f5-4fba-a3f7-030b2b56c226">
      <Terms xmlns="http://schemas.microsoft.com/office/infopath/2007/PartnerControls"/>
    </bd8ecca7ac0d48528ec17f78adfa98c7>
    <hdc0715daf744581b466069aef855551 xmlns="7511d908-35f5-4fba-a3f7-030b2b56c226">
      <Terms xmlns="http://schemas.microsoft.com/office/infopath/2007/PartnerControls"/>
    </hdc0715daf744581b466069aef855551>
    <e33428442ae44029b0652edb0f8472f1 xmlns="7511d908-35f5-4fba-a3f7-030b2b56c226">
      <Terms xmlns="http://schemas.microsoft.com/office/infopath/2007/PartnerControls"/>
    </e33428442ae44029b0652edb0f8472f1>
    <k661a4d2351a4e7fb69dbb0b260fef88 xmlns="7511d908-35f5-4fba-a3f7-030b2b56c226">
      <Terms xmlns="http://schemas.microsoft.com/office/infopath/2007/PartnerControls"/>
    </k661a4d2351a4e7fb69dbb0b260fef88>
    <bee3e21d8dc14b7d8c393f3b90187baa xmlns="7511d908-35f5-4fba-a3f7-030b2b56c226">
      <Terms xmlns="http://schemas.microsoft.com/office/infopath/2007/PartnerControls"/>
    </bee3e21d8dc14b7d8c393f3b90187baa>
  </documentManagement>
</p:properties>
</file>

<file path=customXml/item2.xml><?xml version="1.0" encoding="utf-8"?>
<ct:contentTypeSchema xmlns:ct="http://schemas.microsoft.com/office/2006/metadata/contentType" xmlns:ma="http://schemas.microsoft.com/office/2006/metadata/properties/metaAttributes" ct:_="" ma:_="" ma:contentTypeName="Document SQI" ma:contentTypeID="0x010100EF515CEA20CC49D68E66C20EE48B1EFB00F1FFED7E5125D3408B629452447C67F0" ma:contentTypeVersion="2" ma:contentTypeDescription="Type de contenu document SQI" ma:contentTypeScope="" ma:versionID="51410cad643bfb02dc37677632aecb2f">
  <xsd:schema xmlns:xsd="http://www.w3.org/2001/XMLSchema" xmlns:xs="http://www.w3.org/2001/XMLSchema" xmlns:p="http://schemas.microsoft.com/office/2006/metadata/properties" xmlns:ns2="7511d908-35f5-4fba-a3f7-030b2b56c226" xmlns:ns3="3adcae4b-16f6-405c-85a1-589e0b4e7baa" targetNamespace="http://schemas.microsoft.com/office/2006/metadata/properties" ma:root="true" ma:fieldsID="35d068563917d4de80427debe6fb327e" ns2:_="" ns3:_="">
    <xsd:import namespace="7511d908-35f5-4fba-a3f7-030b2b56c226"/>
    <xsd:import namespace="3adcae4b-16f6-405c-85a1-589e0b4e7baa"/>
    <xsd:element name="properties">
      <xsd:complexType>
        <xsd:sequence>
          <xsd:element name="documentManagement">
            <xsd:complexType>
              <xsd:all>
                <xsd:element ref="ns2:_dlc_DocId" minOccurs="0"/>
                <xsd:element ref="ns2:_dlc_DocIdUrl" minOccurs="0"/>
                <xsd:element ref="ns2:_dlc_DocIdPersistId" minOccurs="0"/>
                <xsd:element ref="ns3:SQI.Intranet.Code" minOccurs="0"/>
                <xsd:element ref="ns3:SQI.Intranet.Noteetliens" minOccurs="0"/>
                <xsd:element ref="ns2:TaxCatchAll" minOccurs="0"/>
                <xsd:element ref="ns2:jf198ef6a1044fd6b8b183196d7dbf87" minOccurs="0"/>
                <xsd:element ref="ns2:jaafbdfdc2b54607aabd3180758a21c5" minOccurs="0"/>
                <xsd:element ref="ns2:hdc0715daf744581b466069aef855551" minOccurs="0"/>
                <xsd:element ref="ns2:cb9128d49b6c40e69d45718cd877d0b6" minOccurs="0"/>
                <xsd:element ref="ns2:f58bf1d1f2654e0bac6b52065b5f094a" minOccurs="0"/>
                <xsd:element ref="ns2:d50371cbc74341ee894cf409d5ed35f5" minOccurs="0"/>
                <xsd:element ref="ns2:a4eabbdd7c99436fb81e4d1781c9b17a" minOccurs="0"/>
                <xsd:element ref="ns2:f26e9abf53f74b03913d0e249e017d98" minOccurs="0"/>
                <xsd:element ref="ns2:i92335259041470ab3c5ef2ffbb9b68c" minOccurs="0"/>
                <xsd:element ref="ns2:cb419ab7da764ee99b21e9652f450592" minOccurs="0"/>
                <xsd:element ref="ns2:p8f34fc257334701b899c56c56b280f7" minOccurs="0"/>
                <xsd:element ref="ns2:o659cdd796a644279d8c459258e9a6fc" minOccurs="0"/>
                <xsd:element ref="ns2:bd8ecca7ac0d48528ec17f78adfa98c7" minOccurs="0"/>
                <xsd:element ref="ns2:g04a4f67703149e489da4c4480ff485a" minOccurs="0"/>
                <xsd:element ref="ns2:e5d9e42dd871452b9145d181b3ab7705" minOccurs="0"/>
                <xsd:element ref="ns2:ba6f1cce8ca54ed2b601871624560b87" minOccurs="0"/>
                <xsd:element ref="ns2:k661a4d2351a4e7fb69dbb0b260fef88" minOccurs="0"/>
                <xsd:element ref="ns2:e33428442ae44029b0652edb0f8472f1" minOccurs="0"/>
                <xsd:element ref="ns2:b57bcd70d6d046a48f5ed8c5f0c5dc75" minOccurs="0"/>
                <xsd:element ref="ns2:nf75931a1a1444f4bc4603ab532362d7" minOccurs="0"/>
                <xsd:element ref="ns2:a88c7180f27445f3ba4bde834354527d" minOccurs="0"/>
                <xsd:element ref="ns2:l395f512148e49589aa68abf1904c648" minOccurs="0"/>
                <xsd:element ref="ns2:p10ec2ec05f2430e9bd9852938544458" minOccurs="0"/>
                <xsd:element ref="ns2:l50d97533a0b4e52a0ed7ccaf3a1ef52" minOccurs="0"/>
                <xsd:element ref="ns2:b6096a2b84bd4769a48bc496fc53ebed" minOccurs="0"/>
                <xsd:element ref="ns2:of741a6a272a49f9b5a9a145f01608f0" minOccurs="0"/>
                <xsd:element ref="ns2:h4fb6d0359fa44a5990f7bd0d6f0aae4" minOccurs="0"/>
                <xsd:element ref="ns2:bee3e21d8dc14b7d8c393f3b90187baa" minOccurs="0"/>
                <xsd:element ref="ns2:ka1f7a04e333494680a546ad8a88fa8a" minOccurs="0"/>
                <xsd:element ref="ns2:h40dd09daee54a44a5757b22f857c3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1d908-35f5-4fba-a3f7-030b2b56c226"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44" nillable="true" ma:displayName="Colonne Attraper tout de Taxonomie" ma:description="" ma:hidden="true" ma:list="{58618718-b8de-4e13-a334-620abd44d4b1}" ma:internalName="TaxCatchAll" ma:showField="CatchAllData" ma:web="7511d908-35f5-4fba-a3f7-030b2b56c226">
      <xsd:complexType>
        <xsd:complexContent>
          <xsd:extension base="dms:MultiChoiceLookup">
            <xsd:sequence>
              <xsd:element name="Value" type="dms:Lookup" maxOccurs="unbounded" minOccurs="0" nillable="true"/>
            </xsd:sequence>
          </xsd:extension>
        </xsd:complexContent>
      </xsd:complexType>
    </xsd:element>
    <xsd:element name="jf198ef6a1044fd6b8b183196d7dbf87" ma:index="45" ma:taxonomy="true" ma:internalName="jf198ef6a1044fd6b8b183196d7dbf87" ma:taxonomyFieldName="SQI_x002e_Intranet_x002e_TypeContenu" ma:displayName="Type Contenu" ma:default="" ma:fieldId="{3f198ef6-a104-4fd6-b8b1-83196d7dbf87}" ma:taxonomyMulti="true" ma:sspId="87847b7a-94bf-4f4f-a78a-8fe217cbc797" ma:termSetId="62fadb74-15c1-4aae-abc5-e97a5f1ce8b5" ma:anchorId="00000000-0000-0000-0000-000000000000" ma:open="false" ma:isKeyword="false">
      <xsd:complexType>
        <xsd:sequence>
          <xsd:element ref="pc:Terms" minOccurs="0" maxOccurs="1"/>
        </xsd:sequence>
      </xsd:complexType>
    </xsd:element>
    <xsd:element name="jaafbdfdc2b54607aabd3180758a21c5" ma:index="46" nillable="true" ma:taxonomy="true" ma:internalName="jaafbdfdc2b54607aabd3180758a21c5" ma:taxonomyFieldName="SQI_x002e_Intranet_x002e_DomaineActivites" ma:displayName="Domaine d'activités" ma:default="" ma:fieldId="{3aafbdfd-c2b5-4607-aabd-3180758a21c5}" ma:taxonomyMulti="true" ma:sspId="87847b7a-94bf-4f4f-a78a-8fe217cbc797" ma:termSetId="6bb28ea7-df58-484c-ba54-a3e2f119654d" ma:anchorId="00000000-0000-0000-0000-000000000000" ma:open="false" ma:isKeyword="false">
      <xsd:complexType>
        <xsd:sequence>
          <xsd:element ref="pc:Terms" minOccurs="0" maxOccurs="1"/>
        </xsd:sequence>
      </xsd:complexType>
    </xsd:element>
    <xsd:element name="hdc0715daf744581b466069aef855551" ma:index="47" nillable="true" ma:taxonomy="true" ma:internalName="hdc0715daf744581b466069aef855551" ma:taxonomyFieldName="SQI_x002e_Intranet_x002e_Sujets" ma:displayName="Sujets" ma:default="" ma:fieldId="{1dc0715d-af74-4581-b466-069aef855551}" ma:taxonomyMulti="true" ma:sspId="87847b7a-94bf-4f4f-a78a-8fe217cbc797" ma:termSetId="582412ae-dddb-4abd-9db1-24e29c861b5c" ma:anchorId="00000000-0000-0000-0000-000000000000" ma:open="false" ma:isKeyword="false">
      <xsd:complexType>
        <xsd:sequence>
          <xsd:element ref="pc:Terms" minOccurs="0" maxOccurs="1"/>
        </xsd:sequence>
      </xsd:complexType>
    </xsd:element>
    <xsd:element name="cb9128d49b6c40e69d45718cd877d0b6" ma:index="48" nillable="true" ma:taxonomy="true" ma:internalName="cb9128d49b6c40e69d45718cd877d0b6" ma:taxonomyFieldName="SQI_x002e_Intranet_x002e_ActEvaluationTransactionsImm" ma:displayName="Activités d'Évaluations et transactions immobilières" ma:default="" ma:fieldId="{cb9128d4-9b6c-40e6-9d45-718cd877d0b6}" ma:taxonomyMulti="true" ma:sspId="87847b7a-94bf-4f4f-a78a-8fe217cbc797" ma:termSetId="86b42c5c-bf34-4963-88f6-26ecf852e480" ma:anchorId="00000000-0000-0000-0000-000000000000" ma:open="false" ma:isKeyword="false">
      <xsd:complexType>
        <xsd:sequence>
          <xsd:element ref="pc:Terms" minOccurs="0" maxOccurs="1"/>
        </xsd:sequence>
      </xsd:complexType>
    </xsd:element>
    <xsd:element name="f58bf1d1f2654e0bac6b52065b5f094a" ma:index="49" nillable="true" ma:taxonomy="true" ma:internalName="f58bf1d1f2654e0bac6b52065b5f094a" ma:taxonomyFieldName="SQI_x002e_Intranet_x002e_ActExpertiseEstimation" ma:displayName="Activités d'Expertise et estimation" ma:default="" ma:fieldId="{f58bf1d1-f265-4e0b-ac6b-52065b5f094a}" ma:taxonomyMulti="true" ma:sspId="87847b7a-94bf-4f4f-a78a-8fe217cbc797" ma:termSetId="9bb0fe6a-2988-4a62-a919-3f42dc4499a5" ma:anchorId="00000000-0000-0000-0000-000000000000" ma:open="false" ma:isKeyword="false">
      <xsd:complexType>
        <xsd:sequence>
          <xsd:element ref="pc:Terms" minOccurs="0" maxOccurs="1"/>
        </xsd:sequence>
      </xsd:complexType>
    </xsd:element>
    <xsd:element name="d50371cbc74341ee894cf409d5ed35f5" ma:index="50" nillable="true" ma:taxonomy="true" ma:internalName="d50371cbc74341ee894cf409d5ed35f5" ma:taxonomyFieldName="SQI_x002e_Intranet_x002e_ActGestionProjetsMajeurs" ma:displayName="Activités de Gestion de projets majeurs" ma:default="" ma:fieldId="{d50371cb-c743-41ee-894c-f409d5ed35f5}" ma:taxonomyMulti="true" ma:sspId="87847b7a-94bf-4f4f-a78a-8fe217cbc797" ma:termSetId="89df0c02-4230-4b9b-97f6-4e0bfc353a03" ma:anchorId="00000000-0000-0000-0000-000000000000" ma:open="false" ma:isKeyword="false">
      <xsd:complexType>
        <xsd:sequence>
          <xsd:element ref="pc:Terms" minOccurs="0" maxOccurs="1"/>
        </xsd:sequence>
      </xsd:complexType>
    </xsd:element>
    <xsd:element name="a4eabbdd7c99436fb81e4d1781c9b17a" ma:index="51" nillable="true" ma:taxonomy="true" ma:internalName="a4eabbdd7c99436fb81e4d1781c9b17a" ma:taxonomyFieldName="SQI_x002e_Intranet_x002e_ActGestionProjetsMineurs" ma:displayName="Activités de Gestion de projets mineurs et standards" ma:default="" ma:fieldId="{a4eabbdd-7c99-436f-b81e-4d1781c9b17a}" ma:taxonomyMulti="true" ma:sspId="87847b7a-94bf-4f4f-a78a-8fe217cbc797" ma:termSetId="2d762292-a494-4e38-adc8-2f958f302d69" ma:anchorId="00000000-0000-0000-0000-000000000000" ma:open="false" ma:isKeyword="false">
      <xsd:complexType>
        <xsd:sequence>
          <xsd:element ref="pc:Terms" minOccurs="0" maxOccurs="1"/>
        </xsd:sequence>
      </xsd:complexType>
    </xsd:element>
    <xsd:element name="f26e9abf53f74b03913d0e249e017d98" ma:index="52" nillable="true" ma:taxonomy="true" ma:internalName="f26e9abf53f74b03913d0e249e017d98" ma:taxonomyFieldName="SQI_x002e_Intranet_x002e_ActGestionEspaces" ma:displayName="Activités de Gestion des espaces" ma:default="" ma:fieldId="{f26e9abf-53f7-4b03-913d-0e249e017d98}" ma:taxonomyMulti="true" ma:sspId="87847b7a-94bf-4f4f-a78a-8fe217cbc797" ma:termSetId="a4f29e64-de99-40c6-8afb-021526921ff1" ma:anchorId="00000000-0000-0000-0000-000000000000" ma:open="false" ma:isKeyword="false">
      <xsd:complexType>
        <xsd:sequence>
          <xsd:element ref="pc:Terms" minOccurs="0" maxOccurs="1"/>
        </xsd:sequence>
      </xsd:complexType>
    </xsd:element>
    <xsd:element name="i92335259041470ab3c5ef2ffbb9b68c" ma:index="53" nillable="true" ma:taxonomy="true" ma:internalName="i92335259041470ab3c5ef2ffbb9b68c" ma:taxonomyFieldName="SQI_x002e_Intranet_x002e_ActGestionImmeubles" ma:displayName="Activités de Gestion des immeubles" ma:default="" ma:fieldId="{29233525-9041-470a-b3c5-ef2ffbb9b68c}" ma:taxonomyMulti="true" ma:sspId="87847b7a-94bf-4f4f-a78a-8fe217cbc797" ma:termSetId="874a3451-c368-4662-a0dd-f318e015c110" ma:anchorId="00000000-0000-0000-0000-000000000000" ma:open="false" ma:isKeyword="false">
      <xsd:complexType>
        <xsd:sequence>
          <xsd:element ref="pc:Terms" minOccurs="0" maxOccurs="1"/>
        </xsd:sequence>
      </xsd:complexType>
    </xsd:element>
    <xsd:element name="cb419ab7da764ee99b21e9652f450592" ma:index="54" nillable="true" ma:taxonomy="true" ma:internalName="cb419ab7da764ee99b21e9652f450592" ma:taxonomyFieldName="SQI_x002e_Intranet_x002e_ThActivitesSociales" ma:displayName="Thèmes d'Activités sociales" ma:default="" ma:fieldId="{cb419ab7-da76-4ee9-9b21-e9652f450592}" ma:taxonomyMulti="true" ma:sspId="87847b7a-94bf-4f4f-a78a-8fe217cbc797" ma:termSetId="1083493a-5821-402a-bee9-36c7b79289d0" ma:anchorId="00000000-0000-0000-0000-000000000000" ma:open="false" ma:isKeyword="false">
      <xsd:complexType>
        <xsd:sequence>
          <xsd:element ref="pc:Terms" minOccurs="0" maxOccurs="1"/>
        </xsd:sequence>
      </xsd:complexType>
    </xsd:element>
    <xsd:element name="p8f34fc257334701b899c56c56b280f7" ma:index="55" nillable="true" ma:taxonomy="true" ma:internalName="p8f34fc257334701b899c56c56b280f7" ma:taxonomyFieldName="SQI_x002e_Intranet_x002e_ThAdministrationFinances" ma:displayName="Thèmes d'Administration et Finances" ma:default="" ma:fieldId="{98f34fc2-5733-4701-b899-c56c56b280f7}" ma:taxonomyMulti="true" ma:sspId="87847b7a-94bf-4f4f-a78a-8fe217cbc797" ma:termSetId="bb8cda19-42c5-410c-94eb-5bca18dbab2b" ma:anchorId="00000000-0000-0000-0000-000000000000" ma:open="false" ma:isKeyword="false">
      <xsd:complexType>
        <xsd:sequence>
          <xsd:element ref="pc:Terms" minOccurs="0" maxOccurs="1"/>
        </xsd:sequence>
      </xsd:complexType>
    </xsd:element>
    <xsd:element name="o659cdd796a644279d8c459258e9a6fc" ma:index="56" nillable="true" ma:taxonomy="true" ma:internalName="o659cdd796a644279d8c459258e9a6fc" ma:taxonomyFieldName="SQI_x002e_Intranet_x002e_ThBaux" ma:displayName="Thèmes de Baux" ma:default="" ma:fieldId="{8659cdd7-96a6-4427-9d8c-459258e9a6fc}" ma:taxonomyMulti="true" ma:sspId="87847b7a-94bf-4f4f-a78a-8fe217cbc797" ma:termSetId="16aed136-7141-42be-9434-51fcaca40c12" ma:anchorId="00000000-0000-0000-0000-000000000000" ma:open="false" ma:isKeyword="false">
      <xsd:complexType>
        <xsd:sequence>
          <xsd:element ref="pc:Terms" minOccurs="0" maxOccurs="1"/>
        </xsd:sequence>
      </xsd:complexType>
    </xsd:element>
    <xsd:element name="bd8ecca7ac0d48528ec17f78adfa98c7" ma:index="57" nillable="true" ma:taxonomy="true" ma:internalName="bd8ecca7ac0d48528ec17f78adfa98c7" ma:taxonomyFieldName="SQI_x002e_Intranet_x002e_ThBIMPCI" ma:displayName="Thèmes de BIM/PCI" ma:default="" ma:fieldId="{bd8ecca7-ac0d-4852-8ec1-7f78adfa98c7}" ma:taxonomyMulti="true" ma:sspId="87847b7a-94bf-4f4f-a78a-8fe217cbc797" ma:termSetId="050dd55d-86d7-4129-ac20-426746876a46" ma:anchorId="00000000-0000-0000-0000-000000000000" ma:open="false" ma:isKeyword="false">
      <xsd:complexType>
        <xsd:sequence>
          <xsd:element ref="pc:Terms" minOccurs="0" maxOccurs="1"/>
        </xsd:sequence>
      </xsd:complexType>
    </xsd:element>
    <xsd:element name="g04a4f67703149e489da4c4480ff485a" ma:index="58" nillable="true" ma:taxonomy="true" ma:internalName="g04a4f67703149e489da4c4480ff485a" ma:taxonomyFieldName="SQI_x002e_Intranet_x002e_ThCadreReglementaire" ma:displayName="Thèmes de Cadre réglementaire" ma:default="" ma:fieldId="{004a4f67-7031-49e4-89da-4c4480ff485a}" ma:taxonomyMulti="true" ma:sspId="87847b7a-94bf-4f4f-a78a-8fe217cbc797" ma:termSetId="81f7eabd-87c5-4cd7-be1c-8ae24fa0c4c3" ma:anchorId="00000000-0000-0000-0000-000000000000" ma:open="false" ma:isKeyword="false">
      <xsd:complexType>
        <xsd:sequence>
          <xsd:element ref="pc:Terms" minOccurs="0" maxOccurs="1"/>
        </xsd:sequence>
      </xsd:complexType>
    </xsd:element>
    <xsd:element name="e5d9e42dd871452b9145d181b3ab7705" ma:index="59" nillable="true" ma:taxonomy="true" ma:internalName="e5d9e42dd871452b9145d181b3ab7705" ma:taxonomyFieldName="SQI_x002e_Intranet_x002e_ThConseilAdministration" ma:displayName="Thèmes de Conseil d'administration" ma:default="" ma:fieldId="{e5d9e42d-d871-452b-9145-d181b3ab7705}" ma:taxonomyMulti="true" ma:sspId="87847b7a-94bf-4f4f-a78a-8fe217cbc797" ma:termSetId="59231c45-be16-4daa-8606-7bccecfcfab4" ma:anchorId="00000000-0000-0000-0000-000000000000" ma:open="false" ma:isKeyword="false">
      <xsd:complexType>
        <xsd:sequence>
          <xsd:element ref="pc:Terms" minOccurs="0" maxOccurs="1"/>
        </xsd:sequence>
      </xsd:complexType>
    </xsd:element>
    <xsd:element name="ba6f1cce8ca54ed2b601871624560b87" ma:index="60" nillable="true" ma:taxonomy="true" ma:internalName="ba6f1cce8ca54ed2b601871624560b87" ma:taxonomyFieldName="SQI_x002e_Intranet_x002e_ThDeveloppementDurable" ma:displayName="Thèmes de Développement durable" ma:default="" ma:fieldId="{ba6f1cce-8ca5-4ed2-b601-871624560b87}" ma:taxonomyMulti="true" ma:sspId="87847b7a-94bf-4f4f-a78a-8fe217cbc797" ma:termSetId="f53a96d8-fb95-4755-9aad-be6bc91b9c14" ma:anchorId="00000000-0000-0000-0000-000000000000" ma:open="false" ma:isKeyword="false">
      <xsd:complexType>
        <xsd:sequence>
          <xsd:element ref="pc:Terms" minOccurs="0" maxOccurs="1"/>
        </xsd:sequence>
      </xsd:complexType>
    </xsd:element>
    <xsd:element name="k661a4d2351a4e7fb69dbb0b260fef88" ma:index="61" nillable="true" ma:taxonomy="true" ma:internalName="k661a4d2351a4e7fb69dbb0b260fef88" ma:taxonomyFieldName="SQI_x002e_Intranet_x002e_ThGestionDocumentsContract" ma:displayName="Thèmes de Gestion des documents contractuels" ma:default="" ma:fieldId="{4661a4d2-351a-4e7f-b69d-bb0b260fef88}" ma:taxonomyMulti="true" ma:sspId="87847b7a-94bf-4f4f-a78a-8fe217cbc797" ma:termSetId="48500f22-a67b-4d2c-9467-aec5073af933" ma:anchorId="00000000-0000-0000-0000-000000000000" ma:open="false" ma:isKeyword="false">
      <xsd:complexType>
        <xsd:sequence>
          <xsd:element ref="pc:Terms" minOccurs="0" maxOccurs="1"/>
        </xsd:sequence>
      </xsd:complexType>
    </xsd:element>
    <xsd:element name="e33428442ae44029b0652edb0f8472f1" ma:index="62" nillable="true" ma:taxonomy="true" ma:internalName="e33428442ae44029b0652edb0f8472f1" ma:taxonomyFieldName="SQI_x002e_Intranet_x002e_ThGestionnaire" ma:displayName="Thèmes de Gestionnaires" ma:default="" ma:fieldId="{e3342844-2ae4-4029-b065-2edb0f8472f1}" ma:taxonomyMulti="true" ma:sspId="87847b7a-94bf-4f4f-a78a-8fe217cbc797" ma:termSetId="5a57789c-853c-465d-aca9-7aef04f7a47e" ma:anchorId="00000000-0000-0000-0000-000000000000" ma:open="false" ma:isKeyword="false">
      <xsd:complexType>
        <xsd:sequence>
          <xsd:element ref="pc:Terms" minOccurs="0" maxOccurs="1"/>
        </xsd:sequence>
      </xsd:complexType>
    </xsd:element>
    <xsd:element name="b57bcd70d6d046a48f5ed8c5f0c5dc75" ma:index="63" nillable="true" ma:taxonomy="true" ma:internalName="b57bcd70d6d046a48f5ed8c5f0c5dc75" ma:taxonomyFieldName="SQI_x002e_Intranet_x002e_ThIntelligenceAffaires" ma:displayName="Thèmes d'Intelligence d'affaires" ma:default="" ma:fieldId="{b57bcd70-d6d0-46a4-8f5e-d8c5f0c5dc75}" ma:taxonomyMulti="true" ma:sspId="87847b7a-94bf-4f4f-a78a-8fe217cbc797" ma:termSetId="f1f4d249-fdcc-4fa8-b1b6-6edf9c80eaec" ma:anchorId="00000000-0000-0000-0000-000000000000" ma:open="false" ma:isKeyword="false">
      <xsd:complexType>
        <xsd:sequence>
          <xsd:element ref="pc:Terms" minOccurs="0" maxOccurs="1"/>
        </xsd:sequence>
      </xsd:complexType>
    </xsd:element>
    <xsd:element name="nf75931a1a1444f4bc4603ab532362d7" ma:index="64" nillable="true" ma:taxonomy="true" ma:internalName="nf75931a1a1444f4bc4603ab532362d7" ma:taxonomyFieldName="SQI_x002e_Intranet_x002e_ThMilieuTravail" ma:displayName="Thèmes de Milieu de travail" ma:default="" ma:fieldId="{7f75931a-1a14-44f4-bc46-03ab532362d7}" ma:taxonomyMulti="true" ma:sspId="87847b7a-94bf-4f4f-a78a-8fe217cbc797" ma:termSetId="ede938d1-8d7f-411d-9813-617b7a8c0950" ma:anchorId="00000000-0000-0000-0000-000000000000" ma:open="false" ma:isKeyword="false">
      <xsd:complexType>
        <xsd:sequence>
          <xsd:element ref="pc:Terms" minOccurs="0" maxOccurs="1"/>
        </xsd:sequence>
      </xsd:complexType>
    </xsd:element>
    <xsd:element name="a88c7180f27445f3ba4bde834354527d" ma:index="65" nillable="true" ma:taxonomy="true" ma:internalName="a88c7180f27445f3ba4bde834354527d" ma:taxonomyFieldName="SQI_x002e_Intranet_x002e_ThMonDossier" ma:displayName="Thèmes de Mon dossier" ma:default="" ma:fieldId="{a88c7180-f274-45f3-ba4b-de834354527d}" ma:taxonomyMulti="true" ma:sspId="87847b7a-94bf-4f4f-a78a-8fe217cbc797" ma:termSetId="25e56f35-9ade-42b8-9624-09282a767537" ma:anchorId="00000000-0000-0000-0000-000000000000" ma:open="false" ma:isKeyword="false">
      <xsd:complexType>
        <xsd:sequence>
          <xsd:element ref="pc:Terms" minOccurs="0" maxOccurs="1"/>
        </xsd:sequence>
      </xsd:complexType>
    </xsd:element>
    <xsd:element name="l395f512148e49589aa68abf1904c648" ma:index="66" nillable="true" ma:taxonomy="true" ma:internalName="l395f512148e49589aa68abf1904c648" ma:taxonomyFieldName="SQI_x002e_Intranet_x002e_ThConditionsTravail" ma:displayName="Thèmes de Conditions de travail" ma:default="" ma:fieldId="{5395f512-148e-4958-9aa6-8abf1904c648}" ma:taxonomyMulti="true" ma:sspId="87847b7a-94bf-4f4f-a78a-8fe217cbc797" ma:termSetId="1815e415-f0d9-43d9-bab3-75a0feb0539e" ma:anchorId="00000000-0000-0000-0000-000000000000" ma:open="false" ma:isKeyword="false">
      <xsd:complexType>
        <xsd:sequence>
          <xsd:element ref="pc:Terms" minOccurs="0" maxOccurs="1"/>
        </xsd:sequence>
      </xsd:complexType>
    </xsd:element>
    <xsd:element name="p10ec2ec05f2430e9bd9852938544458" ma:index="67" nillable="true" ma:taxonomy="true" ma:internalName="p10ec2ec05f2430e9bd9852938544458" ma:taxonomyFieldName="SQI_x002e_Intranet_x002e_ThNosImmeubles" ma:displayName="Thèmes de Nos immeubles" ma:default="" ma:fieldId="{910ec2ec-05f2-430e-9bd9-852938544458}" ma:taxonomyMulti="true" ma:sspId="87847b7a-94bf-4f4f-a78a-8fe217cbc797" ma:termSetId="8126abe7-3b55-4f57-bc30-9dba6b678f4f" ma:anchorId="00000000-0000-0000-0000-000000000000" ma:open="false" ma:isKeyword="false">
      <xsd:complexType>
        <xsd:sequence>
          <xsd:element ref="pc:Terms" minOccurs="0" maxOccurs="1"/>
        </xsd:sequence>
      </xsd:complexType>
    </xsd:element>
    <xsd:element name="l50d97533a0b4e52a0ed7ccaf3a1ef52" ma:index="68" nillable="true" ma:taxonomy="true" ma:internalName="l50d97533a0b4e52a0ed7ccaf3a1ef52" ma:taxonomyFieldName="SQI_x002e_Intranet_x002e_ThPlanificationStrategique" ma:displayName="Thèmes de Planification Stratégique" ma:default="" ma:fieldId="{550d9753-3a0b-4e52-a0ed-7ccaf3a1ef52}" ma:taxonomyMulti="true" ma:sspId="87847b7a-94bf-4f4f-a78a-8fe217cbc797" ma:termSetId="af76e690-6383-4507-baae-84c39bcda1c4" ma:anchorId="00000000-0000-0000-0000-000000000000" ma:open="false" ma:isKeyword="false">
      <xsd:complexType>
        <xsd:sequence>
          <xsd:element ref="pc:Terms" minOccurs="0" maxOccurs="1"/>
        </xsd:sequence>
      </xsd:complexType>
    </xsd:element>
    <xsd:element name="b6096a2b84bd4769a48bc496fc53ebed" ma:index="69" nillable="true" ma:taxonomy="true" ma:internalName="b6096a2b84bd4769a48bc496fc53ebed" ma:taxonomyFieldName="SQI_x002e_Intranet_x002e_ThRelationsClients" ma:displayName="Thèmes de Relations Clients" ma:default="" ma:fieldId="{b6096a2b-84bd-4769-a48b-c496fc53ebed}" ma:taxonomyMulti="true" ma:sspId="87847b7a-94bf-4f4f-a78a-8fe217cbc797" ma:termSetId="9bfddf39-d77d-45e5-b71e-66e150e910a6" ma:anchorId="00000000-0000-0000-0000-000000000000" ma:open="false" ma:isKeyword="false">
      <xsd:complexType>
        <xsd:sequence>
          <xsd:element ref="pc:Terms" minOccurs="0" maxOccurs="1"/>
        </xsd:sequence>
      </xsd:complexType>
    </xsd:element>
    <xsd:element name="of741a6a272a49f9b5a9a145f01608f0" ma:index="70" nillable="true" ma:taxonomy="true" ma:internalName="of741a6a272a49f9b5a9a145f01608f0" ma:taxonomyFieldName="SQI_x002e_Intranet_x002e_ThRessourcesMaterielles" ma:displayName="Thèmes de Ressources Matérielles" ma:default="" ma:fieldId="{8f741a6a-272a-49f9-b5a9-a145f01608f0}" ma:taxonomyMulti="true" ma:sspId="87847b7a-94bf-4f4f-a78a-8fe217cbc797" ma:termSetId="a27382c8-080f-440d-99cc-b95dc9c0f62b" ma:anchorId="00000000-0000-0000-0000-000000000000" ma:open="false" ma:isKeyword="false">
      <xsd:complexType>
        <xsd:sequence>
          <xsd:element ref="pc:Terms" minOccurs="0" maxOccurs="1"/>
        </xsd:sequence>
      </xsd:complexType>
    </xsd:element>
    <xsd:element name="h4fb6d0359fa44a5990f7bd0d6f0aae4" ma:index="71" nillable="true" ma:taxonomy="true" ma:internalName="h4fb6d0359fa44a5990f7bd0d6f0aae4" ma:taxonomyFieldName="SQI_x002e_Intranet_x002e_ThSecuritePrevention" ma:displayName="Thèmes de Sécurité et prévention" ma:default="" ma:fieldId="{14fb6d03-59fa-44a5-990f-7bd0d6f0aae4}" ma:taxonomyMulti="true" ma:sspId="87847b7a-94bf-4f4f-a78a-8fe217cbc797" ma:termSetId="2ed202c5-57cb-4a91-ac7f-de0dd603b239" ma:anchorId="00000000-0000-0000-0000-000000000000" ma:open="false" ma:isKeyword="false">
      <xsd:complexType>
        <xsd:sequence>
          <xsd:element ref="pc:Terms" minOccurs="0" maxOccurs="1"/>
        </xsd:sequence>
      </xsd:complexType>
    </xsd:element>
    <xsd:element name="bee3e21d8dc14b7d8c393f3b90187baa" ma:index="72" nillable="true" ma:taxonomy="true" ma:internalName="bee3e21d8dc14b7d8c393f3b90187baa" ma:taxonomyFieldName="SQI_x002e_Intranet_x002e_ThSMQ" ma:displayName="Thèmes de SMQ" ma:default="" ma:fieldId="{bee3e21d-8dc1-4b7d-8c39-3f3b90187baa}" ma:taxonomyMulti="true" ma:sspId="87847b7a-94bf-4f4f-a78a-8fe217cbc797" ma:termSetId="ae31f928-8faf-476f-968b-ac84ba775005" ma:anchorId="00000000-0000-0000-0000-000000000000" ma:open="false" ma:isKeyword="false">
      <xsd:complexType>
        <xsd:sequence>
          <xsd:element ref="pc:Terms" minOccurs="0" maxOccurs="1"/>
        </xsd:sequence>
      </xsd:complexType>
    </xsd:element>
    <xsd:element name="ka1f7a04e333494680a546ad8a88fa8a" ma:index="73" nillable="true" ma:taxonomy="true" ma:internalName="ka1f7a04e333494680a546ad8a88fa8a" ma:taxonomyFieldName="SQI_x002e_Intranet_x002e_ThSQI" ma:displayName="Thèmes de SQI" ma:default="" ma:fieldId="{4a1f7a04-e333-4946-80a5-46ad8a88fa8a}" ma:taxonomyMulti="true" ma:sspId="87847b7a-94bf-4f4f-a78a-8fe217cbc797" ma:termSetId="0a7947ae-bf9d-4ad8-b68a-aca9d0a1cb62" ma:anchorId="00000000-0000-0000-0000-000000000000" ma:open="false" ma:isKeyword="false">
      <xsd:complexType>
        <xsd:sequence>
          <xsd:element ref="pc:Terms" minOccurs="0" maxOccurs="1"/>
        </xsd:sequence>
      </xsd:complexType>
    </xsd:element>
    <xsd:element name="h40dd09daee54a44a5757b22f857c3b6" ma:index="74" nillable="true" ma:taxonomy="true" ma:internalName="h40dd09daee54a44a5757b22f857c3b6" ma:taxonomyFieldName="SQI_x002e_Intranet_x002e_ThTechnologiesInformation" ma:displayName="Thèmes de Technologies de l'information" ma:default="" ma:fieldId="{140dd09d-aee5-4a44-a575-7b22f857c3b6}" ma:taxonomyMulti="true" ma:sspId="87847b7a-94bf-4f4f-a78a-8fe217cbc797" ma:termSetId="0c555c57-ce78-4eaf-8adb-c7409e719c8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dcae4b-16f6-405c-85a1-589e0b4e7baa" elementFormDefault="qualified">
    <xsd:import namespace="http://schemas.microsoft.com/office/2006/documentManagement/types"/>
    <xsd:import namespace="http://schemas.microsoft.com/office/infopath/2007/PartnerControls"/>
    <xsd:element name="SQI.Intranet.Code" ma:index="11" nillable="true" ma:displayName="Code" ma:internalName="SQI_x002e_Intranet_x002e_Code">
      <xsd:simpleType>
        <xsd:restriction base="dms:Text">
          <xsd:maxLength value="255"/>
        </xsd:restriction>
      </xsd:simpleType>
    </xsd:element>
    <xsd:element name="SQI.Intranet.Noteetliens" ma:index="12" nillable="true" ma:displayName="Note et liens" ma:internalName="SQI_x002e_Intranet_x002e_Noteetliens">
      <xsd:simpleType>
        <xsd:restriction base="dms:Note">
          <xsd:maxLength value="10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ma:index="43"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02B3C-B364-4029-B165-9ADD1C169B11}">
  <ds:schemaRefs>
    <ds:schemaRef ds:uri="http://schemas.microsoft.com/office/2006/metadata/properties"/>
    <ds:schemaRef ds:uri="http://schemas.microsoft.com/office/infopath/2007/PartnerControls"/>
    <ds:schemaRef ds:uri="7511d908-35f5-4fba-a3f7-030b2b56c226"/>
    <ds:schemaRef ds:uri="3adcae4b-16f6-405c-85a1-589e0b4e7baa"/>
  </ds:schemaRefs>
</ds:datastoreItem>
</file>

<file path=customXml/itemProps2.xml><?xml version="1.0" encoding="utf-8"?>
<ds:datastoreItem xmlns:ds="http://schemas.openxmlformats.org/officeDocument/2006/customXml" ds:itemID="{63A805B3-5409-4555-8582-01AC0A21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1d908-35f5-4fba-a3f7-030b2b56c226"/>
    <ds:schemaRef ds:uri="3adcae4b-16f6-405c-85a1-589e0b4e7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462F3-B1B1-44C4-8B64-3BA9CA75C7D7}">
  <ds:schemaRefs>
    <ds:schemaRef ds:uri="http://schemas.microsoft.com/sharepoint/events"/>
  </ds:schemaRefs>
</ds:datastoreItem>
</file>

<file path=customXml/itemProps4.xml><?xml version="1.0" encoding="utf-8"?>
<ds:datastoreItem xmlns:ds="http://schemas.openxmlformats.org/officeDocument/2006/customXml" ds:itemID="{260D1B9E-D0A4-434B-8EDF-09F6ABFA2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SQI</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Delhomme</dc:creator>
  <cp:keywords/>
  <dc:description/>
  <cp:lastModifiedBy>France Lacaille</cp:lastModifiedBy>
  <cp:revision>3</cp:revision>
  <dcterms:created xsi:type="dcterms:W3CDTF">2021-02-03T13:04:00Z</dcterms:created>
  <dcterms:modified xsi:type="dcterms:W3CDTF">2021-02-03T16:02:00Z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QI.Intranet.ActExpertiseEstimation">
    <vt:lpwstr/>
  </property>
  <property fmtid="{D5CDD505-2E9C-101B-9397-08002B2CF9AE}" pid="3" name="SQI.Intranet.DomaineActivites">
    <vt:lpwstr>120;#Gestion des immeubles|bf47930a-2994-4950-8110-07849cac2bbb</vt:lpwstr>
  </property>
  <property fmtid="{D5CDD505-2E9C-101B-9397-08002B2CF9AE}" pid="4" name="SQI.Intranet.ActGestionProjetsMineurs">
    <vt:lpwstr/>
  </property>
  <property fmtid="{D5CDD505-2E9C-101B-9397-08002B2CF9AE}" pid="5" name="SQI.Intranet.ActGestionImmeubles">
    <vt:lpwstr/>
  </property>
  <property fmtid="{D5CDD505-2E9C-101B-9397-08002B2CF9AE}" pid="6" name="SQI.Intranet.ThBaux">
    <vt:lpwstr/>
  </property>
  <property fmtid="{D5CDD505-2E9C-101B-9397-08002B2CF9AE}" pid="7" name="SQI.Intranet.ThDeveloppementDurable">
    <vt:lpwstr/>
  </property>
  <property fmtid="{D5CDD505-2E9C-101B-9397-08002B2CF9AE}" pid="8" name="ContentTypeId">
    <vt:lpwstr>0x010100EF515CEA20CC49D68E66C20EE48B1EFB00F1FFED7E5125D3408B629452447C67F0</vt:lpwstr>
  </property>
  <property fmtid="{D5CDD505-2E9C-101B-9397-08002B2CF9AE}" pid="9" name="SQI.Intranet.ActGestionProjetsMajeurs">
    <vt:lpwstr/>
  </property>
  <property fmtid="{D5CDD505-2E9C-101B-9397-08002B2CF9AE}" pid="10" name="SQI.Intranet.ThRessourcesMaterielles">
    <vt:lpwstr/>
  </property>
  <property fmtid="{D5CDD505-2E9C-101B-9397-08002B2CF9AE}" pid="11" name="SQI.Intranet.TypeContenu">
    <vt:lpwstr>106;#Lettres type/modèles|62e519fd-9377-4ee1-b65b-1a9cf56a0d99</vt:lpwstr>
  </property>
  <property fmtid="{D5CDD505-2E9C-101B-9397-08002B2CF9AE}" pid="12" name="SQI.Intranet.Sujets">
    <vt:lpwstr/>
  </property>
  <property fmtid="{D5CDD505-2E9C-101B-9397-08002B2CF9AE}" pid="13" name="SQI.Intranet.ThBIMPCI">
    <vt:lpwstr/>
  </property>
  <property fmtid="{D5CDD505-2E9C-101B-9397-08002B2CF9AE}" pid="14" name="SQI.Intranet.ThConditionsTravail">
    <vt:lpwstr/>
  </property>
  <property fmtid="{D5CDD505-2E9C-101B-9397-08002B2CF9AE}" pid="15" name="SQI.Intranet.ThPlanificationStrategique">
    <vt:lpwstr/>
  </property>
  <property fmtid="{D5CDD505-2E9C-101B-9397-08002B2CF9AE}" pid="16" name="SQI.Intranet.ThConseilAdministration">
    <vt:lpwstr/>
  </property>
  <property fmtid="{D5CDD505-2E9C-101B-9397-08002B2CF9AE}" pid="17" name="SQI.Intranet.ThCadreReglementaire">
    <vt:lpwstr/>
  </property>
  <property fmtid="{D5CDD505-2E9C-101B-9397-08002B2CF9AE}" pid="18" name="SQI.Intranet.ThIntelligenceAffaires">
    <vt:lpwstr/>
  </property>
  <property fmtid="{D5CDD505-2E9C-101B-9397-08002B2CF9AE}" pid="19" name="SQI.Intranet.ThSMQ">
    <vt:lpwstr/>
  </property>
  <property fmtid="{D5CDD505-2E9C-101B-9397-08002B2CF9AE}" pid="20" name="SQI.Intranet.ThTechnologiesInformation">
    <vt:lpwstr/>
  </property>
  <property fmtid="{D5CDD505-2E9C-101B-9397-08002B2CF9AE}" pid="21" name="_dlc_DocIdItemGuid">
    <vt:lpwstr>b4f2858e-3135-4b64-8881-1ea1b9cec704</vt:lpwstr>
  </property>
  <property fmtid="{D5CDD505-2E9C-101B-9397-08002B2CF9AE}" pid="22" name="SQI.Intranet.ThSQI">
    <vt:lpwstr/>
  </property>
  <property fmtid="{D5CDD505-2E9C-101B-9397-08002B2CF9AE}" pid="23" name="SQI.Intranet.ThSecuritePrevention">
    <vt:lpwstr/>
  </property>
  <property fmtid="{D5CDD505-2E9C-101B-9397-08002B2CF9AE}" pid="24" name="SQI.Intranet.ActGestionEspaces">
    <vt:lpwstr/>
  </property>
  <property fmtid="{D5CDD505-2E9C-101B-9397-08002B2CF9AE}" pid="25" name="SQI.Intranet.ThNosImmeubles">
    <vt:lpwstr/>
  </property>
  <property fmtid="{D5CDD505-2E9C-101B-9397-08002B2CF9AE}" pid="26" name="SQI.Intranet.ThActivitesSociales">
    <vt:lpwstr/>
  </property>
  <property fmtid="{D5CDD505-2E9C-101B-9397-08002B2CF9AE}" pid="27" name="SQI.Intranet.ThMilieuTravail">
    <vt:lpwstr/>
  </property>
  <property fmtid="{D5CDD505-2E9C-101B-9397-08002B2CF9AE}" pid="28" name="SQI.Intranet.ThGestionDocumentsContract">
    <vt:lpwstr/>
  </property>
  <property fmtid="{D5CDD505-2E9C-101B-9397-08002B2CF9AE}" pid="29" name="SQI.Intranet.ActEvaluationTransactionsImm">
    <vt:lpwstr/>
  </property>
  <property fmtid="{D5CDD505-2E9C-101B-9397-08002B2CF9AE}" pid="30" name="SQI.Intranet.ThAdministrationFinances">
    <vt:lpwstr/>
  </property>
  <property fmtid="{D5CDD505-2E9C-101B-9397-08002B2CF9AE}" pid="31" name="SQI.Intranet.ThGestionnaire">
    <vt:lpwstr/>
  </property>
  <property fmtid="{D5CDD505-2E9C-101B-9397-08002B2CF9AE}" pid="32" name="SQI.Intranet.ThRelationsClients">
    <vt:lpwstr/>
  </property>
  <property fmtid="{D5CDD505-2E9C-101B-9397-08002B2CF9AE}" pid="33" name="SQI.Intranet.ThMonDossier">
    <vt:lpwstr/>
  </property>
</Properties>
</file>