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E7" w:rsidRPr="00BB6781" w:rsidRDefault="001354A4">
      <w:pPr>
        <w:rPr>
          <w:rFonts w:ascii="Calibri" w:hAnsi="Calibri"/>
          <w:iCs/>
          <w:sz w:val="24"/>
          <w:lang w:val="fr-CA"/>
        </w:rPr>
      </w:pPr>
      <w:r>
        <w:rPr>
          <w:rFonts w:ascii="Arial" w:hAnsi="Arial" w:cs="Arial"/>
          <w:b/>
          <w:i/>
          <w:noProof/>
          <w:lang w:val="fr-CA" w:eastAsia="fr-CA"/>
        </w:rPr>
        <w:drawing>
          <wp:inline distT="0" distB="0" distL="0" distR="0">
            <wp:extent cx="5486400" cy="1122031"/>
            <wp:effectExtent l="0" t="0" r="0" b="2540"/>
            <wp:docPr id="1" name="Image 1" descr="AADF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DF_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E7" w:rsidRDefault="004D4EE7" w:rsidP="00202C65">
      <w:pPr>
        <w:jc w:val="center"/>
        <w:rPr>
          <w:rFonts w:ascii="Calibri" w:hAnsi="Calibri"/>
          <w:iCs/>
          <w:sz w:val="24"/>
          <w:lang w:val="fr-CA"/>
        </w:rPr>
      </w:pPr>
      <w:r w:rsidRPr="004D4EE7">
        <w:rPr>
          <w:rFonts w:ascii="Calibri" w:hAnsi="Calibri"/>
          <w:iCs/>
          <w:sz w:val="36"/>
          <w:lang w:val="fr-CA"/>
        </w:rPr>
        <w:t>Liste des comités</w:t>
      </w:r>
      <w:r w:rsidR="00202C65">
        <w:rPr>
          <w:rFonts w:ascii="Calibri" w:hAnsi="Calibri"/>
          <w:iCs/>
          <w:sz w:val="36"/>
          <w:lang w:val="fr-CA"/>
        </w:rPr>
        <w:t xml:space="preserve"> 202</w:t>
      </w:r>
      <w:r w:rsidR="00B31E2F">
        <w:rPr>
          <w:rFonts w:ascii="Calibri" w:hAnsi="Calibri"/>
          <w:iCs/>
          <w:sz w:val="36"/>
          <w:lang w:val="fr-CA"/>
        </w:rPr>
        <w:t>3-2024</w:t>
      </w:r>
    </w:p>
    <w:p w:rsidR="00962EE7" w:rsidRPr="00962EE7" w:rsidRDefault="00E8747A" w:rsidP="00962EE7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social :</w:t>
      </w: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</w:p>
    <w:p w:rsidR="00202C65" w:rsidRPr="00202C65" w:rsidRDefault="001354A4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r w:rsidR="00202C65"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Josée Gamache</w:t>
      </w:r>
      <w:r w:rsid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819-243-1336</w:t>
      </w:r>
    </w:p>
    <w:p w:rsidR="00E8747A" w:rsidRPr="00202C65" w:rsidRDefault="00E8747A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</w:p>
    <w:p w:rsidR="00202C65" w:rsidRDefault="00E8747A" w:rsidP="00E8747A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d’aide aux membres :</w:t>
      </w: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</w:p>
    <w:p w:rsidR="00202C65" w:rsidRDefault="001354A4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r w:rsidR="002C6C56"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Sylvie D. Lalonde 819-246-1464</w:t>
      </w:r>
    </w:p>
    <w:p w:rsidR="00202C65" w:rsidRDefault="00202C65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r w:rsid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Terry Cameron </w:t>
      </w:r>
      <w:r w:rsidR="00B31E2F" w:rsidRP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819-5</w:t>
      </w:r>
      <w:r w:rsid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68-5990</w:t>
      </w:r>
    </w:p>
    <w:p w:rsidR="00202C65" w:rsidRPr="00202C65" w:rsidRDefault="00202C65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</w:p>
    <w:p w:rsidR="00202C65" w:rsidRDefault="00E8747A" w:rsidP="00E8747A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des expertises psychosociales :</w:t>
      </w: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</w:p>
    <w:p w:rsidR="00504C2A" w:rsidRDefault="00504C2A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hAnsi="Calibri"/>
          <w:i/>
          <w:color w:val="000000"/>
          <w:sz w:val="32"/>
          <w:szCs w:val="32"/>
          <w:lang w:val="fr-CA" w:eastAsia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proofErr w:type="spellStart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Thi</w:t>
      </w:r>
      <w:proofErr w:type="spellEnd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Bao </w:t>
      </w:r>
      <w:proofErr w:type="spellStart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Ngoc</w:t>
      </w:r>
      <w:proofErr w:type="spellEnd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Nguyen (</w:t>
      </w:r>
      <w:proofErr w:type="spellStart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Christhi</w:t>
      </w:r>
      <w:proofErr w:type="spellEnd"/>
      <w:r w:rsidR="00B31E2F"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)</w:t>
      </w:r>
      <w:r w:rsidR="00B31E2F"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819-319-9696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Nancy </w:t>
      </w:r>
      <w:proofErr w:type="spellStart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Kabesela</w:t>
      </w:r>
      <w:proofErr w:type="spellEnd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Nyota</w:t>
      </w:r>
      <w:proofErr w:type="spellEnd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819-525-3222</w:t>
      </w:r>
    </w:p>
    <w:p w:rsidR="00202C65" w:rsidRPr="00202C65" w:rsidRDefault="00202C65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</w:p>
    <w:p w:rsidR="00B31E2F" w:rsidRDefault="00B31E2F" w:rsidP="001354A4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de la formation continue: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  <w:r w:rsidRP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Josée Gamache</w:t>
      </w:r>
      <w:r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 xml:space="preserve"> </w:t>
      </w: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819-243-1336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</w:p>
    <w:p w:rsidR="00B31E2F" w:rsidRDefault="00B31E2F" w:rsidP="001354A4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des subventions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Sylvie D. Lalonde 819-246-1464</w:t>
      </w:r>
    </w:p>
    <w:p w:rsidR="00B31E2F" w:rsidRP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Terry Cameron 819-5</w:t>
      </w: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68-5990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</w:p>
    <w:p w:rsidR="00202C65" w:rsidRPr="00202C65" w:rsidRDefault="00202C65" w:rsidP="001354A4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 xml:space="preserve">Comité </w:t>
      </w:r>
      <w:r w:rsidR="00B31E2F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communication</w:t>
      </w: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:</w:t>
      </w:r>
    </w:p>
    <w:p w:rsidR="00202C65" w:rsidRDefault="00202C65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Karine La Madeleine 819-</w:t>
      </w:r>
      <w:r w:rsid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209-7059</w:t>
      </w:r>
    </w:p>
    <w:p w:rsidR="00202C65" w:rsidRPr="00202C65" w:rsidRDefault="00202C65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</w:p>
    <w:p w:rsidR="00B31E2F" w:rsidRPr="00B31E2F" w:rsidRDefault="00B31E2F" w:rsidP="001354A4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</w:pPr>
      <w:r w:rsidRPr="00B31E2F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des technologies</w:t>
      </w:r>
    </w:p>
    <w:p w:rsid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Isabelle Saumier-</w:t>
      </w:r>
      <w:proofErr w:type="spellStart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Castonguay</w:t>
      </w:r>
      <w:proofErr w:type="spellEnd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819-770-3013</w:t>
      </w:r>
    </w:p>
    <w:p w:rsidR="00B31E2F" w:rsidRPr="00B31E2F" w:rsidRDefault="00B31E2F" w:rsidP="00B31E2F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</w:p>
    <w:p w:rsidR="00202C65" w:rsidRDefault="00E8747A" w:rsidP="001354A4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Comité des procureur</w:t>
      </w:r>
      <w:r w:rsid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(e)</w:t>
      </w: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s aux enfants :</w:t>
      </w: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</w:p>
    <w:p w:rsidR="00202C65" w:rsidRDefault="00E8747A" w:rsidP="00202C65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r w:rsid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Karine La Madeleine 819-776-0010</w:t>
      </w:r>
    </w:p>
    <w:p w:rsidR="00962EE7" w:rsidRDefault="00962EE7" w:rsidP="00962EE7">
      <w:pPr>
        <w:pStyle w:val="Paragraphedeliste"/>
        <w:numPr>
          <w:ilvl w:val="0"/>
          <w:numId w:val="2"/>
        </w:numPr>
        <w:shd w:val="pct12" w:color="auto" w:fill="auto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lastRenderedPageBreak/>
        <w:t xml:space="preserve">Comité </w:t>
      </w:r>
      <w:r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du Congrès</w:t>
      </w:r>
      <w:r w:rsidRPr="00202C65">
        <w:rPr>
          <w:rFonts w:ascii="Calibri" w:eastAsia="Calibri" w:hAnsi="Calibri" w:cs="Times New Roman"/>
          <w:b/>
          <w:i/>
          <w:iCs/>
          <w:color w:val="000000"/>
          <w:sz w:val="32"/>
          <w:lang w:val="fr-CA"/>
        </w:rPr>
        <w:t> :</w:t>
      </w: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</w:p>
    <w:p w:rsidR="00962EE7" w:rsidRDefault="00962EE7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Sylvie D. Lalonde 819-246-1464</w:t>
      </w:r>
    </w:p>
    <w:p w:rsidR="00962EE7" w:rsidRDefault="00962EE7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</w:t>
      </w: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Karine La Madeleine 819-776-0010</w:t>
      </w:r>
    </w:p>
    <w:p w:rsidR="00962EE7" w:rsidRPr="00202C65" w:rsidRDefault="00962EE7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hAnsi="Calibri"/>
          <w:i/>
          <w:color w:val="000000"/>
          <w:sz w:val="32"/>
          <w:szCs w:val="32"/>
          <w:lang w:val="fr-CA" w:eastAsia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szCs w:val="32"/>
          <w:lang w:val="fr-CA"/>
        </w:rPr>
        <w:t xml:space="preserve">Me </w:t>
      </w:r>
      <w:proofErr w:type="spellStart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Thi</w:t>
      </w:r>
      <w:proofErr w:type="spellEnd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Bao </w:t>
      </w:r>
      <w:proofErr w:type="spellStart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Ngoc</w:t>
      </w:r>
      <w:proofErr w:type="spellEnd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Nguyen (</w:t>
      </w:r>
      <w:proofErr w:type="spellStart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Christhi</w:t>
      </w:r>
      <w:proofErr w:type="spellEnd"/>
      <w:r w:rsidRPr="00202C65">
        <w:rPr>
          <w:rFonts w:ascii="Calibri" w:hAnsi="Calibri"/>
          <w:i/>
          <w:color w:val="000000"/>
          <w:sz w:val="32"/>
          <w:szCs w:val="32"/>
          <w:lang w:val="fr-CA" w:eastAsia="fr-CA"/>
        </w:rPr>
        <w:t>)</w:t>
      </w:r>
      <w:r>
        <w:rPr>
          <w:rFonts w:ascii="Calibri" w:hAnsi="Calibri"/>
          <w:i/>
          <w:color w:val="000000"/>
          <w:sz w:val="32"/>
          <w:szCs w:val="32"/>
          <w:lang w:val="fr-CA" w:eastAsia="fr-CA"/>
        </w:rPr>
        <w:t xml:space="preserve"> 819-319-9696</w:t>
      </w:r>
    </w:p>
    <w:p w:rsidR="00962EE7" w:rsidRDefault="00962EE7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Me Nancy </w:t>
      </w:r>
      <w:proofErr w:type="spellStart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Kabesela</w:t>
      </w:r>
      <w:proofErr w:type="spellEnd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Nyota</w:t>
      </w:r>
      <w:proofErr w:type="spellEnd"/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819-525-3222</w:t>
      </w:r>
    </w:p>
    <w:p w:rsidR="00962EE7" w:rsidRDefault="00962EE7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202C65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Josée Gamache</w:t>
      </w: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 xml:space="preserve"> 819-243-1336</w:t>
      </w:r>
    </w:p>
    <w:p w:rsidR="00B31E2F" w:rsidRDefault="00B31E2F" w:rsidP="00962EE7">
      <w:pPr>
        <w:pStyle w:val="Paragraphedeliste"/>
        <w:shd w:val="pct12" w:color="auto" w:fill="auto"/>
        <w:spacing w:after="0" w:line="240" w:lineRule="auto"/>
        <w:ind w:left="360"/>
        <w:rPr>
          <w:rFonts w:ascii="Calibri" w:eastAsia="Calibri" w:hAnsi="Calibri" w:cs="Times New Roman"/>
          <w:i/>
          <w:iCs/>
          <w:color w:val="000000"/>
          <w:sz w:val="32"/>
          <w:lang w:val="fr-CA"/>
        </w:rPr>
      </w:pPr>
      <w:r w:rsidRPr="00B31E2F"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Me Terry Cameron 819-5</w:t>
      </w:r>
      <w:r>
        <w:rPr>
          <w:rFonts w:ascii="Calibri" w:eastAsia="Calibri" w:hAnsi="Calibri" w:cs="Times New Roman"/>
          <w:i/>
          <w:iCs/>
          <w:color w:val="000000"/>
          <w:sz w:val="32"/>
          <w:lang w:val="fr-CA"/>
        </w:rPr>
        <w:t>68-5990</w:t>
      </w:r>
    </w:p>
    <w:sectPr w:rsidR="00B31E2F" w:rsidSect="00962EE7">
      <w:pgSz w:w="12240" w:h="15840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77A"/>
    <w:multiLevelType w:val="hybridMultilevel"/>
    <w:tmpl w:val="221029FC"/>
    <w:lvl w:ilvl="0" w:tplc="0C0C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>
    <w:nsid w:val="21E15BC5"/>
    <w:multiLevelType w:val="hybridMultilevel"/>
    <w:tmpl w:val="9B6CEE5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90A"/>
    <w:rsid w:val="00050920"/>
    <w:rsid w:val="001354A4"/>
    <w:rsid w:val="0020178C"/>
    <w:rsid w:val="00202C65"/>
    <w:rsid w:val="00217FB7"/>
    <w:rsid w:val="002C6C56"/>
    <w:rsid w:val="00306CA5"/>
    <w:rsid w:val="003A39AA"/>
    <w:rsid w:val="003F26B5"/>
    <w:rsid w:val="0046190A"/>
    <w:rsid w:val="004D4EE7"/>
    <w:rsid w:val="00504C2A"/>
    <w:rsid w:val="005267CA"/>
    <w:rsid w:val="00545AB1"/>
    <w:rsid w:val="00682ADA"/>
    <w:rsid w:val="007F2F9E"/>
    <w:rsid w:val="00962EE7"/>
    <w:rsid w:val="00970EB2"/>
    <w:rsid w:val="009B0506"/>
    <w:rsid w:val="00A210AB"/>
    <w:rsid w:val="00A4112C"/>
    <w:rsid w:val="00A61E11"/>
    <w:rsid w:val="00B31E2F"/>
    <w:rsid w:val="00BB6781"/>
    <w:rsid w:val="00CC3AAE"/>
    <w:rsid w:val="00D024E9"/>
    <w:rsid w:val="00E8747A"/>
    <w:rsid w:val="00F5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B7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A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Karine</cp:lastModifiedBy>
  <cp:revision>2</cp:revision>
  <cp:lastPrinted>2018-07-05T18:01:00Z</cp:lastPrinted>
  <dcterms:created xsi:type="dcterms:W3CDTF">2023-06-19T17:41:00Z</dcterms:created>
  <dcterms:modified xsi:type="dcterms:W3CDTF">2023-06-19T17:41:00Z</dcterms:modified>
</cp:coreProperties>
</file>