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2A80" w14:textId="77777777" w:rsidR="00FA0AEA" w:rsidRPr="00091509" w:rsidRDefault="006E438F">
      <w:pPr>
        <w:pStyle w:val="Titre"/>
        <w:rPr>
          <w:rFonts w:ascii="Abadi" w:hAnsi="Abadi"/>
        </w:rPr>
      </w:pPr>
      <w:r w:rsidRPr="00091509">
        <w:rPr>
          <w:rFonts w:ascii="Abadi" w:hAnsi="Abadi"/>
        </w:rPr>
        <w:t>Modèle</w:t>
      </w:r>
      <w:r w:rsidRPr="00091509">
        <w:rPr>
          <w:rFonts w:ascii="Abadi" w:hAnsi="Abadi"/>
          <w:spacing w:val="-8"/>
        </w:rPr>
        <w:t xml:space="preserve"> </w:t>
      </w:r>
      <w:r w:rsidRPr="00091509">
        <w:rPr>
          <w:rFonts w:ascii="Abadi" w:hAnsi="Abadi"/>
        </w:rPr>
        <w:t>du</w:t>
      </w:r>
      <w:r w:rsidRPr="00091509">
        <w:rPr>
          <w:rFonts w:ascii="Abadi" w:hAnsi="Abadi"/>
          <w:spacing w:val="-8"/>
        </w:rPr>
        <w:t xml:space="preserve"> </w:t>
      </w:r>
      <w:r w:rsidRPr="00091509">
        <w:rPr>
          <w:rFonts w:ascii="Abadi" w:hAnsi="Abadi"/>
        </w:rPr>
        <w:t>contenu</w:t>
      </w:r>
      <w:r w:rsidRPr="00091509">
        <w:rPr>
          <w:rFonts w:ascii="Abadi" w:hAnsi="Abadi"/>
          <w:spacing w:val="-7"/>
        </w:rPr>
        <w:t xml:space="preserve"> </w:t>
      </w:r>
      <w:r w:rsidRPr="00091509">
        <w:rPr>
          <w:rFonts w:ascii="Abadi" w:hAnsi="Abadi"/>
        </w:rPr>
        <w:t>du</w:t>
      </w:r>
      <w:r w:rsidRPr="00091509">
        <w:rPr>
          <w:rFonts w:ascii="Abadi" w:hAnsi="Abadi"/>
          <w:spacing w:val="-7"/>
        </w:rPr>
        <w:t xml:space="preserve"> </w:t>
      </w:r>
      <w:r w:rsidRPr="00091509">
        <w:rPr>
          <w:rFonts w:ascii="Abadi" w:hAnsi="Abadi"/>
          <w:spacing w:val="-2"/>
        </w:rPr>
        <w:t>message</w:t>
      </w:r>
    </w:p>
    <w:p w14:paraId="4BE83223" w14:textId="77777777" w:rsidR="00FA0AEA" w:rsidRPr="00A07C3C" w:rsidRDefault="00FA0AEA">
      <w:pPr>
        <w:pStyle w:val="Corpsdetexte"/>
        <w:spacing w:before="4"/>
        <w:rPr>
          <w:rFonts w:ascii="Abadi" w:hAnsi="Abadi"/>
          <w:sz w:val="24"/>
          <w:szCs w:val="24"/>
        </w:rPr>
      </w:pPr>
    </w:p>
    <w:p w14:paraId="25D8470D" w14:textId="77777777" w:rsidR="00FA0AEA" w:rsidRPr="00A07C3C" w:rsidRDefault="006E438F">
      <w:pPr>
        <w:ind w:left="100"/>
        <w:rPr>
          <w:rFonts w:ascii="Abadi" w:hAnsi="Abadi"/>
          <w:sz w:val="24"/>
          <w:szCs w:val="24"/>
        </w:rPr>
      </w:pPr>
      <w:r w:rsidRPr="00A07C3C">
        <w:rPr>
          <w:rFonts w:ascii="Abadi" w:hAnsi="Abadi"/>
          <w:sz w:val="24"/>
          <w:szCs w:val="24"/>
        </w:rPr>
        <w:t>Avis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à</w:t>
      </w:r>
      <w:r w:rsidRPr="00A07C3C">
        <w:rPr>
          <w:rFonts w:ascii="Abadi" w:hAnsi="Abadi"/>
          <w:spacing w:val="-3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la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personne</w:t>
      </w:r>
      <w:r w:rsidRPr="00A07C3C">
        <w:rPr>
          <w:rFonts w:ascii="Abadi" w:hAnsi="Abadi"/>
          <w:spacing w:val="-4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concernée</w:t>
      </w:r>
      <w:r w:rsidRPr="00A07C3C">
        <w:rPr>
          <w:rFonts w:ascii="Abadi" w:hAnsi="Abadi"/>
          <w:spacing w:val="-4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par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un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incident</w:t>
      </w:r>
      <w:r w:rsidRPr="00A07C3C">
        <w:rPr>
          <w:rFonts w:ascii="Abadi" w:hAnsi="Abadi"/>
          <w:spacing w:val="-3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de</w:t>
      </w:r>
      <w:r w:rsidRPr="00A07C3C">
        <w:rPr>
          <w:rFonts w:ascii="Abadi" w:hAnsi="Abadi"/>
          <w:spacing w:val="-2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confidentialité</w:t>
      </w:r>
      <w:r w:rsidRPr="00A07C3C">
        <w:rPr>
          <w:rFonts w:ascii="Abadi" w:hAnsi="Abadi"/>
          <w:spacing w:val="2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causant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un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préjudice</w:t>
      </w:r>
      <w:r w:rsidRPr="00A07C3C">
        <w:rPr>
          <w:rFonts w:ascii="Abadi" w:hAnsi="Abadi"/>
          <w:spacing w:val="-4"/>
          <w:sz w:val="24"/>
          <w:szCs w:val="24"/>
        </w:rPr>
        <w:t xml:space="preserve"> </w:t>
      </w:r>
      <w:r w:rsidRPr="00A07C3C">
        <w:rPr>
          <w:rFonts w:ascii="Abadi" w:hAnsi="Abadi"/>
          <w:spacing w:val="-2"/>
          <w:sz w:val="24"/>
          <w:szCs w:val="24"/>
        </w:rPr>
        <w:t>sérieux</w:t>
      </w:r>
    </w:p>
    <w:p w14:paraId="752A8B7F" w14:textId="77777777" w:rsidR="00FA0AEA" w:rsidRPr="00A07C3C" w:rsidRDefault="00FA0AEA">
      <w:pPr>
        <w:pStyle w:val="Corpsdetexte"/>
        <w:spacing w:before="0"/>
        <w:rPr>
          <w:rFonts w:ascii="Abadi" w:hAnsi="Abadi"/>
          <w:sz w:val="24"/>
          <w:szCs w:val="24"/>
        </w:rPr>
      </w:pPr>
    </w:p>
    <w:p w14:paraId="7C3675CD" w14:textId="77777777" w:rsidR="00FA0AEA" w:rsidRPr="00A07C3C" w:rsidRDefault="00FA0AEA">
      <w:pPr>
        <w:pStyle w:val="Corpsdetexte"/>
        <w:spacing w:before="0"/>
        <w:rPr>
          <w:rFonts w:ascii="Abadi" w:hAnsi="Abadi"/>
          <w:sz w:val="24"/>
          <w:szCs w:val="24"/>
        </w:rPr>
      </w:pPr>
    </w:p>
    <w:p w14:paraId="5052449D" w14:textId="77777777" w:rsidR="00FA0AEA" w:rsidRPr="00A07C3C" w:rsidRDefault="00FA0AEA">
      <w:pPr>
        <w:pStyle w:val="Corpsdetexte"/>
        <w:spacing w:before="2"/>
        <w:rPr>
          <w:rFonts w:ascii="Abadi" w:hAnsi="Abadi"/>
          <w:sz w:val="24"/>
          <w:szCs w:val="24"/>
        </w:rPr>
      </w:pPr>
    </w:p>
    <w:p w14:paraId="7F1F20B6" w14:textId="148D7F47" w:rsidR="00FA0AEA" w:rsidRPr="00CD060D" w:rsidRDefault="006E438F">
      <w:pPr>
        <w:pStyle w:val="Corpsdetexte"/>
        <w:ind w:left="100" w:right="98"/>
        <w:jc w:val="both"/>
        <w:rPr>
          <w:rFonts w:ascii="Abadi" w:hAnsi="Abadi"/>
          <w:sz w:val="24"/>
          <w:szCs w:val="24"/>
        </w:rPr>
      </w:pPr>
      <w:r w:rsidRPr="00A07C3C">
        <w:rPr>
          <w:rFonts w:ascii="Abadi" w:hAnsi="Abadi"/>
          <w:sz w:val="24"/>
          <w:szCs w:val="24"/>
        </w:rPr>
        <w:t>Dans le respect des obligations auxquelles</w:t>
      </w:r>
      <w:r w:rsidR="00FA6777" w:rsidRPr="00A07C3C">
        <w:rPr>
          <w:rFonts w:ascii="Abadi" w:hAnsi="Abadi"/>
          <w:sz w:val="24"/>
          <w:szCs w:val="24"/>
        </w:rPr>
        <w:t xml:space="preserve"> le cabinet</w:t>
      </w:r>
      <w:r w:rsidRPr="00A07C3C">
        <w:rPr>
          <w:rFonts w:ascii="Abadi" w:hAnsi="Abadi"/>
          <w:color w:val="000000"/>
          <w:sz w:val="24"/>
          <w:szCs w:val="24"/>
        </w:rPr>
        <w:t xml:space="preserve"> est </w:t>
      </w:r>
      <w:r w:rsidR="00FA6777" w:rsidRPr="00A07C3C">
        <w:rPr>
          <w:rFonts w:ascii="Abadi" w:hAnsi="Abadi"/>
          <w:color w:val="000000"/>
          <w:sz w:val="24"/>
          <w:szCs w:val="24"/>
        </w:rPr>
        <w:t>tenu</w:t>
      </w:r>
      <w:r w:rsidRPr="00A07C3C">
        <w:rPr>
          <w:rFonts w:ascii="Abadi" w:hAnsi="Abadi"/>
          <w:color w:val="000000"/>
          <w:sz w:val="24"/>
          <w:szCs w:val="24"/>
        </w:rPr>
        <w:t xml:space="preserve"> en application de la </w:t>
      </w:r>
      <w:r w:rsidR="0082179B" w:rsidRPr="00A07C3C">
        <w:rPr>
          <w:rFonts w:ascii="Abadi" w:hAnsi="Abadi" w:cs="AAJANY+TimesNewRomanPSMT"/>
          <w:bCs/>
          <w:i/>
          <w:iCs/>
          <w:sz w:val="24"/>
          <w:szCs w:val="24"/>
        </w:rPr>
        <w:t>Loi sur la protection des renseigne</w:t>
      </w:r>
      <w:r w:rsidR="0082179B" w:rsidRPr="00A07C3C">
        <w:rPr>
          <w:rFonts w:ascii="Abadi" w:hAnsi="Abadi" w:cs="AAJANY+TimesNewRomanPSMT"/>
          <w:bCs/>
          <w:i/>
          <w:iCs/>
          <w:sz w:val="24"/>
          <w:szCs w:val="24"/>
        </w:rPr>
        <w:softHyphen/>
      </w:r>
      <w:r w:rsidR="0082179B" w:rsidRPr="00A07C3C">
        <w:rPr>
          <w:rFonts w:ascii="Abadi" w:hAnsi="Abadi" w:cs="QQNXDS+TimesNewRomanPSMT"/>
          <w:bCs/>
          <w:i/>
          <w:iCs/>
          <w:sz w:val="24"/>
          <w:szCs w:val="24"/>
        </w:rPr>
        <w:t>ments personnels dans le secteur privé</w:t>
      </w:r>
      <w:r w:rsidR="009B2981" w:rsidRPr="00A07C3C">
        <w:rPr>
          <w:rFonts w:ascii="Abadi" w:hAnsi="Abadi"/>
          <w:color w:val="000000"/>
          <w:sz w:val="24"/>
          <w:szCs w:val="24"/>
        </w:rPr>
        <w:t>, nous</w:t>
      </w:r>
      <w:r w:rsidRPr="00A07C3C">
        <w:rPr>
          <w:rFonts w:ascii="Abadi" w:hAnsi="Abadi"/>
          <w:color w:val="000000"/>
          <w:sz w:val="24"/>
          <w:szCs w:val="24"/>
        </w:rPr>
        <w:t xml:space="preserve"> vous inform</w:t>
      </w:r>
      <w:r w:rsidR="009B2981" w:rsidRPr="00A07C3C">
        <w:rPr>
          <w:rFonts w:ascii="Abadi" w:hAnsi="Abadi"/>
          <w:color w:val="000000"/>
          <w:sz w:val="24"/>
          <w:szCs w:val="24"/>
        </w:rPr>
        <w:t>ons</w:t>
      </w:r>
      <w:r w:rsidRPr="00A07C3C">
        <w:rPr>
          <w:rFonts w:ascii="Abadi" w:hAnsi="Abadi"/>
          <w:color w:val="000000"/>
          <w:sz w:val="24"/>
          <w:szCs w:val="24"/>
        </w:rPr>
        <w:t xml:space="preserve"> de la survenance récente d’un incident de confidentialité qui concerne vos renseignements personnels</w:t>
      </w:r>
      <w:r w:rsidRPr="00CD060D">
        <w:rPr>
          <w:rFonts w:ascii="Abadi" w:hAnsi="Abadi"/>
          <w:color w:val="000000"/>
          <w:sz w:val="24"/>
          <w:szCs w:val="24"/>
        </w:rPr>
        <w:t xml:space="preserve">. </w:t>
      </w:r>
      <w:r w:rsidRPr="00CD060D">
        <w:rPr>
          <w:rFonts w:ascii="Abadi" w:hAnsi="Abadi"/>
          <w:sz w:val="24"/>
          <w:szCs w:val="24"/>
        </w:rPr>
        <w:t>[</w:t>
      </w:r>
      <w:r w:rsidRPr="00CD060D">
        <w:rPr>
          <w:rFonts w:ascii="Abadi" w:hAnsi="Abadi"/>
          <w:sz w:val="24"/>
          <w:szCs w:val="24"/>
          <w:shd w:val="clear" w:color="auto" w:fill="D2D2D2"/>
        </w:rPr>
        <w:t>Décrire les renseignements personnels visés par l’incident (ex.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: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Les renseignements personnels visés dans cet incident sont…) ou, si cette information n’est pas connue, la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raison qui justifie l’impossibilité de les mentionner</w:t>
      </w:r>
      <w:r w:rsidRPr="00CD060D">
        <w:rPr>
          <w:rFonts w:ascii="Abadi" w:hAnsi="Abadi"/>
          <w:sz w:val="24"/>
          <w:szCs w:val="24"/>
        </w:rPr>
        <w:t>].</w:t>
      </w:r>
    </w:p>
    <w:p w14:paraId="6836D29C" w14:textId="77777777" w:rsidR="00FA0AEA" w:rsidRPr="00A07C3C" w:rsidRDefault="00FA0AEA">
      <w:pPr>
        <w:pStyle w:val="Corpsdetexte"/>
        <w:spacing w:before="2"/>
        <w:rPr>
          <w:rFonts w:ascii="Abadi" w:hAnsi="Abadi"/>
          <w:sz w:val="24"/>
          <w:szCs w:val="24"/>
        </w:rPr>
      </w:pPr>
    </w:p>
    <w:p w14:paraId="1A3AAB7A" w14:textId="77777777" w:rsidR="00FA0AEA" w:rsidRPr="00CD060D" w:rsidRDefault="006E438F">
      <w:pPr>
        <w:pStyle w:val="Corpsdetexte"/>
        <w:ind w:left="100" w:right="100"/>
        <w:jc w:val="both"/>
        <w:rPr>
          <w:rFonts w:ascii="Abadi" w:hAnsi="Abadi"/>
          <w:sz w:val="24"/>
          <w:szCs w:val="24"/>
        </w:rPr>
      </w:pPr>
      <w:r w:rsidRPr="00A07C3C">
        <w:rPr>
          <w:rFonts w:ascii="Abadi" w:hAnsi="Abadi"/>
          <w:sz w:val="24"/>
          <w:szCs w:val="24"/>
        </w:rPr>
        <w:t>En</w:t>
      </w:r>
      <w:r w:rsidRPr="00A07C3C">
        <w:rPr>
          <w:rFonts w:ascii="Abadi" w:hAnsi="Abadi"/>
          <w:spacing w:val="-2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effet,</w:t>
      </w:r>
      <w:r w:rsidRPr="00A07C3C">
        <w:rPr>
          <w:rFonts w:ascii="Abadi" w:hAnsi="Abadi"/>
          <w:spacing w:val="-3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</w:rPr>
        <w:t>[</w:t>
      </w:r>
      <w:r w:rsidRPr="00CD060D">
        <w:rPr>
          <w:rFonts w:ascii="Abadi" w:hAnsi="Abadi"/>
          <w:sz w:val="24"/>
          <w:szCs w:val="24"/>
          <w:shd w:val="clear" w:color="auto" w:fill="D2D2D2"/>
        </w:rPr>
        <w:t>insérer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une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brève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description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des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circonstances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 l’incident].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Cet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incident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est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survenu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[inscrire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la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date ou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la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période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où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l’incident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a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eu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lieu ou,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si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cette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dernière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n’est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pas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connue,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une</w:t>
      </w:r>
      <w:r w:rsidRPr="00CD060D">
        <w:rPr>
          <w:rFonts w:ascii="Abadi" w:hAnsi="Abadi"/>
          <w:spacing w:val="-3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approximation</w:t>
      </w:r>
      <w:r w:rsidRPr="00CD060D">
        <w:rPr>
          <w:rFonts w:ascii="Abadi" w:hAnsi="Abadi"/>
          <w:spacing w:val="-1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cette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>période</w:t>
      </w:r>
      <w:r w:rsidRPr="00CD060D">
        <w:rPr>
          <w:rFonts w:ascii="Abadi" w:hAnsi="Abadi"/>
          <w:spacing w:val="-2"/>
          <w:sz w:val="24"/>
          <w:szCs w:val="24"/>
        </w:rPr>
        <w:t>].</w:t>
      </w:r>
    </w:p>
    <w:p w14:paraId="57D12403" w14:textId="77777777" w:rsidR="00FA0AEA" w:rsidRPr="00A07C3C" w:rsidRDefault="00FA0AEA">
      <w:pPr>
        <w:pStyle w:val="Corpsdetexte"/>
        <w:spacing w:before="2"/>
        <w:rPr>
          <w:rFonts w:ascii="Abadi" w:hAnsi="Abadi"/>
          <w:sz w:val="24"/>
          <w:szCs w:val="24"/>
        </w:rPr>
      </w:pPr>
    </w:p>
    <w:p w14:paraId="0D5F65E1" w14:textId="3C196E6F" w:rsidR="00FA0AEA" w:rsidRPr="00CD060D" w:rsidRDefault="00BC1607">
      <w:pPr>
        <w:pStyle w:val="Corpsdetexte"/>
        <w:ind w:left="100" w:right="98"/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pict w14:anchorId="43F8B92B">
          <v:rect id="docshape1" o:spid="_x0000_s1026" style="position:absolute;left:0;text-align:left;margin-left:415.9pt;margin-top:15.1pt;width:2.3pt;height:12.1pt;z-index:-251658752;mso-position-horizontal-relative:page" fillcolor="silver" stroked="f">
            <w10:wrap anchorx="page"/>
          </v:rect>
        </w:pict>
      </w:r>
      <w:r w:rsidR="006E438F" w:rsidRPr="00A07C3C">
        <w:rPr>
          <w:rFonts w:ascii="Abadi" w:hAnsi="Abadi"/>
          <w:sz w:val="24"/>
          <w:szCs w:val="24"/>
        </w:rPr>
        <w:t>Soyez</w:t>
      </w:r>
      <w:r w:rsidR="006E438F" w:rsidRPr="00A07C3C">
        <w:rPr>
          <w:rFonts w:ascii="Abadi" w:hAnsi="Abadi"/>
          <w:spacing w:val="-5"/>
          <w:sz w:val="24"/>
          <w:szCs w:val="24"/>
        </w:rPr>
        <w:t xml:space="preserve"> </w:t>
      </w:r>
      <w:r w:rsidR="006E438F" w:rsidRPr="00A07C3C">
        <w:rPr>
          <w:rFonts w:ascii="Abadi" w:hAnsi="Abadi"/>
          <w:sz w:val="24"/>
          <w:szCs w:val="24"/>
        </w:rPr>
        <w:t>[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assurée</w:t>
      </w:r>
      <w:r w:rsidR="006E438F"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ou</w:t>
      </w:r>
      <w:r w:rsidR="006E438F" w:rsidRPr="00CD060D">
        <w:rPr>
          <w:rFonts w:ascii="Abadi" w:hAnsi="Abadi"/>
          <w:spacing w:val="-7"/>
          <w:sz w:val="24"/>
          <w:szCs w:val="24"/>
          <w:shd w:val="clear" w:color="auto" w:fill="D2D2D2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assuré]</w:t>
      </w:r>
      <w:r w:rsidR="006E438F" w:rsidRPr="00CD060D">
        <w:rPr>
          <w:rFonts w:ascii="Abadi" w:hAnsi="Abadi"/>
          <w:spacing w:val="-2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que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9B2981" w:rsidRPr="00CD060D">
        <w:rPr>
          <w:rFonts w:ascii="Abadi" w:hAnsi="Abadi"/>
          <w:spacing w:val="-6"/>
          <w:sz w:val="24"/>
          <w:szCs w:val="24"/>
        </w:rPr>
        <w:t>le cabinet</w:t>
      </w:r>
      <w:r w:rsidR="006E438F" w:rsidRPr="00CD060D">
        <w:rPr>
          <w:rFonts w:ascii="Abadi" w:hAnsi="Abadi"/>
          <w:spacing w:val="-2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met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actuellement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en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œuvre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des</w:t>
      </w:r>
      <w:r w:rsidR="006E438F" w:rsidRPr="00CD060D">
        <w:rPr>
          <w:rFonts w:ascii="Abadi" w:hAnsi="Abadi"/>
          <w:spacing w:val="-6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mesures afin</w:t>
      </w:r>
      <w:r w:rsidR="006E438F" w:rsidRPr="00CD060D">
        <w:rPr>
          <w:rFonts w:ascii="Abadi" w:hAnsi="Abadi"/>
          <w:spacing w:val="-3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de</w:t>
      </w:r>
      <w:r w:rsidR="006E438F" w:rsidRPr="00CD060D">
        <w:rPr>
          <w:rFonts w:ascii="Abadi" w:hAnsi="Abadi"/>
          <w:spacing w:val="-3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diminuer</w:t>
      </w:r>
      <w:r w:rsidR="006E438F" w:rsidRPr="00CD060D">
        <w:rPr>
          <w:rFonts w:ascii="Abadi" w:hAnsi="Abadi"/>
          <w:spacing w:val="-3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les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risques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qu’un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préjudice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vous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soit</w:t>
      </w:r>
      <w:r w:rsidR="006E438F" w:rsidRPr="00CD060D">
        <w:rPr>
          <w:rFonts w:ascii="Abadi" w:hAnsi="Abadi"/>
          <w:spacing w:val="-4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causé.</w:t>
      </w:r>
      <w:r w:rsidR="006E438F" w:rsidRPr="00CD060D">
        <w:rPr>
          <w:rFonts w:ascii="Abadi" w:hAnsi="Abadi"/>
          <w:spacing w:val="-2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À</w:t>
      </w:r>
      <w:r w:rsidR="006E438F" w:rsidRPr="00CD060D">
        <w:rPr>
          <w:rFonts w:ascii="Abadi" w:hAnsi="Abadi"/>
          <w:spacing w:val="-3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cet</w:t>
      </w:r>
      <w:r w:rsidR="006E438F" w:rsidRPr="00CD060D">
        <w:rPr>
          <w:rFonts w:ascii="Abadi" w:hAnsi="Abadi"/>
          <w:spacing w:val="-5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égard,</w:t>
      </w:r>
      <w:r w:rsidR="006E438F" w:rsidRPr="00CD060D">
        <w:rPr>
          <w:rFonts w:ascii="Abadi" w:hAnsi="Abadi"/>
          <w:spacing w:val="-5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</w:rPr>
        <w:t>[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inscrire</w:t>
      </w:r>
      <w:r w:rsidR="006E438F" w:rsidRPr="00CD060D">
        <w:rPr>
          <w:rFonts w:ascii="Abadi" w:hAnsi="Abadi"/>
          <w:spacing w:val="-2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une</w:t>
      </w:r>
      <w:r w:rsidR="006E438F"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brève</w:t>
      </w:r>
      <w:r w:rsidR="006E438F"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description</w:t>
      </w:r>
      <w:r w:rsidR="006E438F"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des</w:t>
      </w:r>
      <w:r w:rsidR="006E438F" w:rsidRPr="00CD060D">
        <w:rPr>
          <w:rFonts w:ascii="Abadi" w:hAnsi="Abadi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 xml:space="preserve">mesures que </w:t>
      </w:r>
      <w:r w:rsidR="00CD060D" w:rsidRPr="00CD060D">
        <w:rPr>
          <w:rFonts w:ascii="Abadi" w:hAnsi="Abadi"/>
          <w:sz w:val="24"/>
          <w:szCs w:val="24"/>
          <w:shd w:val="clear" w:color="auto" w:fill="D2D2D2"/>
        </w:rPr>
        <w:t>le cabinet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 xml:space="preserve"> a </w:t>
      </w:r>
      <w:r w:rsidR="00091509" w:rsidRPr="00CD060D">
        <w:rPr>
          <w:rFonts w:ascii="Abadi" w:hAnsi="Abadi"/>
          <w:sz w:val="24"/>
          <w:szCs w:val="24"/>
          <w:shd w:val="clear" w:color="auto" w:fill="D2D2D2"/>
        </w:rPr>
        <w:t>prises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 xml:space="preserve"> ou qu’il entend prendre, à la suite de la survenance de l’incident,</w:t>
      </w:r>
      <w:r w:rsidR="006E438F" w:rsidRPr="00CD060D">
        <w:rPr>
          <w:rFonts w:ascii="Abadi" w:hAnsi="Abadi"/>
          <w:sz w:val="24"/>
          <w:szCs w:val="24"/>
        </w:rPr>
        <w:t xml:space="preserve"> </w:t>
      </w:r>
      <w:r w:rsidR="006E438F" w:rsidRPr="00CD060D">
        <w:rPr>
          <w:rFonts w:ascii="Abadi" w:hAnsi="Abadi"/>
          <w:sz w:val="24"/>
          <w:szCs w:val="24"/>
          <w:shd w:val="clear" w:color="auto" w:fill="D2D2D2"/>
        </w:rPr>
        <w:t>afin de diminuer les risques qu’un préjudice soit causé</w:t>
      </w:r>
      <w:r w:rsidR="006E438F" w:rsidRPr="00CD060D">
        <w:rPr>
          <w:rFonts w:ascii="Abadi" w:hAnsi="Abadi"/>
          <w:sz w:val="24"/>
          <w:szCs w:val="24"/>
        </w:rPr>
        <w:t>].</w:t>
      </w:r>
    </w:p>
    <w:p w14:paraId="1FD41399" w14:textId="77777777" w:rsidR="00FA0AEA" w:rsidRPr="00A07C3C" w:rsidRDefault="00FA0AEA">
      <w:pPr>
        <w:pStyle w:val="Corpsdetexte"/>
        <w:spacing w:before="1"/>
        <w:rPr>
          <w:rFonts w:ascii="Abadi" w:hAnsi="Abadi"/>
          <w:sz w:val="24"/>
          <w:szCs w:val="24"/>
        </w:rPr>
      </w:pPr>
    </w:p>
    <w:p w14:paraId="2600AA87" w14:textId="47303A69" w:rsidR="00FA0AEA" w:rsidRPr="00CD060D" w:rsidRDefault="006E438F">
      <w:pPr>
        <w:pStyle w:val="Corpsdetexte"/>
        <w:ind w:left="100" w:right="99"/>
        <w:jc w:val="both"/>
        <w:rPr>
          <w:rFonts w:ascii="Abadi" w:hAnsi="Abadi"/>
          <w:sz w:val="24"/>
          <w:szCs w:val="24"/>
        </w:rPr>
      </w:pPr>
      <w:r w:rsidRPr="00A07C3C">
        <w:rPr>
          <w:rFonts w:ascii="Abadi" w:hAnsi="Abadi"/>
          <w:sz w:val="24"/>
          <w:szCs w:val="24"/>
        </w:rPr>
        <w:t xml:space="preserve">De plus, afin d’optimiser la protection de vos renseignements personnels, nous vous suggérons </w:t>
      </w:r>
      <w:r w:rsidRPr="00CD060D">
        <w:rPr>
          <w:rFonts w:ascii="Abadi" w:hAnsi="Abadi"/>
          <w:sz w:val="24"/>
          <w:szCs w:val="24"/>
        </w:rPr>
        <w:t>[</w:t>
      </w:r>
      <w:r w:rsidRPr="00CD060D">
        <w:rPr>
          <w:rFonts w:ascii="Abadi" w:hAnsi="Abadi"/>
          <w:sz w:val="24"/>
          <w:szCs w:val="24"/>
          <w:shd w:val="clear" w:color="auto" w:fill="D2D2D2"/>
        </w:rPr>
        <w:t>décrire les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mesures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que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="009B2981"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le </w:t>
      </w:r>
      <w:r w:rsidR="00CD060D"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cabinet </w:t>
      </w:r>
      <w:r w:rsidR="00CD060D"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>suggère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à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la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personne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concernée</w:t>
      </w:r>
      <w:r w:rsidRPr="00CD060D">
        <w:rPr>
          <w:rFonts w:ascii="Abadi" w:hAnsi="Abadi"/>
          <w:spacing w:val="-2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afin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de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diminuer</w:t>
      </w:r>
      <w:r w:rsidRPr="00CD060D">
        <w:rPr>
          <w:rFonts w:ascii="Abadi" w:hAnsi="Abadi"/>
          <w:spacing w:val="-4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le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risque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qu’un</w:t>
      </w:r>
      <w:r w:rsidRPr="00CD060D">
        <w:rPr>
          <w:rFonts w:ascii="Abadi" w:hAnsi="Abadi"/>
          <w:spacing w:val="-5"/>
          <w:sz w:val="24"/>
          <w:szCs w:val="24"/>
          <w:shd w:val="clear" w:color="auto" w:fill="D2D2D2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préjudice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lui soit causé ou d’atténuer un tel préjudice</w:t>
      </w:r>
      <w:r w:rsidRPr="00CD060D">
        <w:rPr>
          <w:rFonts w:ascii="Abadi" w:hAnsi="Abadi"/>
          <w:sz w:val="24"/>
          <w:szCs w:val="24"/>
        </w:rPr>
        <w:t>].</w:t>
      </w:r>
    </w:p>
    <w:p w14:paraId="029ABDA3" w14:textId="77777777" w:rsidR="00FA0AEA" w:rsidRPr="00A07C3C" w:rsidRDefault="00FA0AEA">
      <w:pPr>
        <w:pStyle w:val="Corpsdetexte"/>
        <w:spacing w:before="0"/>
        <w:rPr>
          <w:rFonts w:ascii="Abadi" w:hAnsi="Abadi"/>
          <w:sz w:val="24"/>
          <w:szCs w:val="24"/>
        </w:rPr>
      </w:pPr>
    </w:p>
    <w:p w14:paraId="0569B95C" w14:textId="77777777" w:rsidR="00FA0AEA" w:rsidRPr="00CD060D" w:rsidRDefault="006E438F">
      <w:pPr>
        <w:pStyle w:val="Corpsdetexte"/>
        <w:spacing w:before="1"/>
        <w:ind w:left="100" w:right="103"/>
        <w:jc w:val="both"/>
        <w:rPr>
          <w:rFonts w:ascii="Abadi" w:hAnsi="Abadi"/>
          <w:sz w:val="24"/>
          <w:szCs w:val="24"/>
        </w:rPr>
      </w:pPr>
      <w:r w:rsidRPr="00A07C3C">
        <w:rPr>
          <w:rFonts w:ascii="Abadi" w:hAnsi="Abadi"/>
          <w:sz w:val="24"/>
          <w:szCs w:val="24"/>
        </w:rPr>
        <w:t>Pour</w:t>
      </w:r>
      <w:r w:rsidRPr="00A07C3C">
        <w:rPr>
          <w:rFonts w:ascii="Abadi" w:hAnsi="Abadi"/>
          <w:spacing w:val="-6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toute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question</w:t>
      </w:r>
      <w:r w:rsidRPr="00A07C3C">
        <w:rPr>
          <w:rFonts w:ascii="Abadi" w:hAnsi="Abadi"/>
          <w:spacing w:val="-8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ou</w:t>
      </w:r>
      <w:r w:rsidRPr="00A07C3C">
        <w:rPr>
          <w:rFonts w:ascii="Abadi" w:hAnsi="Abadi"/>
          <w:spacing w:val="-8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précision</w:t>
      </w:r>
      <w:r w:rsidRPr="00A07C3C">
        <w:rPr>
          <w:rFonts w:ascii="Abadi" w:hAnsi="Abadi"/>
          <w:spacing w:val="-8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complémentaire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en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lien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avec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cet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incident</w:t>
      </w:r>
      <w:r w:rsidRPr="00A07C3C">
        <w:rPr>
          <w:rFonts w:ascii="Abadi" w:hAnsi="Abadi"/>
          <w:spacing w:val="-8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en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particulier,</w:t>
      </w:r>
      <w:r w:rsidRPr="00A07C3C">
        <w:rPr>
          <w:rFonts w:ascii="Abadi" w:hAnsi="Abadi"/>
          <w:spacing w:val="-5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nous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>vous</w:t>
      </w:r>
      <w:r w:rsidRPr="00A07C3C">
        <w:rPr>
          <w:rFonts w:ascii="Abadi" w:hAnsi="Abadi"/>
          <w:spacing w:val="-7"/>
          <w:sz w:val="24"/>
          <w:szCs w:val="24"/>
        </w:rPr>
        <w:t xml:space="preserve"> </w:t>
      </w:r>
      <w:r w:rsidRPr="00A07C3C">
        <w:rPr>
          <w:rFonts w:ascii="Abadi" w:hAnsi="Abadi"/>
          <w:sz w:val="24"/>
          <w:szCs w:val="24"/>
        </w:rPr>
        <w:t xml:space="preserve">invitons à communiquer avec </w:t>
      </w:r>
      <w:r w:rsidRPr="00CD060D">
        <w:rPr>
          <w:rFonts w:ascii="Abadi" w:hAnsi="Abadi"/>
          <w:sz w:val="24"/>
          <w:szCs w:val="24"/>
        </w:rPr>
        <w:t>[</w:t>
      </w:r>
      <w:r w:rsidRPr="00CD060D">
        <w:rPr>
          <w:rFonts w:ascii="Abadi" w:hAnsi="Abadi"/>
          <w:sz w:val="24"/>
          <w:szCs w:val="24"/>
          <w:shd w:val="clear" w:color="auto" w:fill="D2D2D2"/>
        </w:rPr>
        <w:t>inscrire les coordonnées qui permettront aux personnes concernées d’obtenir des</w:t>
      </w:r>
      <w:r w:rsidRPr="00CD060D">
        <w:rPr>
          <w:rFonts w:ascii="Abadi" w:hAnsi="Abadi"/>
          <w:sz w:val="24"/>
          <w:szCs w:val="24"/>
        </w:rPr>
        <w:t xml:space="preserve"> </w:t>
      </w:r>
      <w:r w:rsidRPr="00CD060D">
        <w:rPr>
          <w:rFonts w:ascii="Abadi" w:hAnsi="Abadi"/>
          <w:sz w:val="24"/>
          <w:szCs w:val="24"/>
          <w:shd w:val="clear" w:color="auto" w:fill="D2D2D2"/>
        </w:rPr>
        <w:t>informations supplémentaires relativement à l’incident</w:t>
      </w:r>
      <w:r w:rsidRPr="00CD060D">
        <w:rPr>
          <w:rFonts w:ascii="Abadi" w:hAnsi="Abadi"/>
          <w:sz w:val="24"/>
          <w:szCs w:val="24"/>
        </w:rPr>
        <w:t>].</w:t>
      </w:r>
    </w:p>
    <w:sectPr w:rsidR="00FA0AEA" w:rsidRPr="00CD060D">
      <w:footerReference w:type="default" r:id="rId9"/>
      <w:type w:val="continuous"/>
      <w:pgSz w:w="12240" w:h="15840"/>
      <w:pgMar w:top="166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112D" w14:textId="77777777" w:rsidR="00BC1607" w:rsidRDefault="00BC1607" w:rsidP="00BC1607">
      <w:r>
        <w:separator/>
      </w:r>
    </w:p>
  </w:endnote>
  <w:endnote w:type="continuationSeparator" w:id="0">
    <w:p w14:paraId="6F4EC14C" w14:textId="77777777" w:rsidR="00BC1607" w:rsidRDefault="00BC1607" w:rsidP="00BC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AJANY+TimesNewRomanPSMT">
    <w:altName w:val="AAJANY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QNXDS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31DF" w14:textId="05B5AD91" w:rsidR="00BC1607" w:rsidRDefault="00BC1607" w:rsidP="00BC1607">
    <w:pPr>
      <w:pStyle w:val="Pieddepage"/>
      <w:rPr>
        <w:rFonts w:ascii="Arial" w:eastAsia="Arial" w:hAnsi="Arial" w:cs="Arial"/>
      </w:rPr>
    </w:pPr>
    <w:r>
      <w:rPr>
        <w:i/>
        <w:iCs/>
        <w:sz w:val="20"/>
        <w:szCs w:val="20"/>
      </w:rPr>
      <w:t>Ce document est un formulaire de base fourni à titre informatif seulement ; il ne constitue pas une opinion juridique et aucune responsabilité n’est assumée quant à son contenu</w:t>
    </w:r>
    <w:r>
      <w:t>.</w:t>
    </w:r>
  </w:p>
  <w:p w14:paraId="61274B72" w14:textId="2ACFECA1" w:rsidR="00BC1607" w:rsidRDefault="00BC1607">
    <w:pPr>
      <w:pStyle w:val="Pieddepage"/>
    </w:pPr>
  </w:p>
  <w:p w14:paraId="7F1749EF" w14:textId="77777777" w:rsidR="00BC1607" w:rsidRDefault="00BC16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9B23" w14:textId="77777777" w:rsidR="00BC1607" w:rsidRDefault="00BC1607" w:rsidP="00BC1607">
      <w:r>
        <w:separator/>
      </w:r>
    </w:p>
  </w:footnote>
  <w:footnote w:type="continuationSeparator" w:id="0">
    <w:p w14:paraId="6C7F67FD" w14:textId="77777777" w:rsidR="00BC1607" w:rsidRDefault="00BC1607" w:rsidP="00BC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AEA"/>
    <w:rsid w:val="00091509"/>
    <w:rsid w:val="006E438F"/>
    <w:rsid w:val="0082179B"/>
    <w:rsid w:val="009B2981"/>
    <w:rsid w:val="00A07C3C"/>
    <w:rsid w:val="00BC1607"/>
    <w:rsid w:val="00CD060D"/>
    <w:rsid w:val="00FA0AEA"/>
    <w:rsid w:val="00F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94423"/>
  <w15:docId w15:val="{3C6AE701-07F5-4671-9DD7-F526009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9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0"/>
      <w:ind w:left="2358" w:right="2358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C160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C1607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160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1607"/>
    <w:rPr>
      <w:rFonts w:ascii="Calibri Light" w:eastAsia="Calibri Light" w:hAnsi="Calibri Light" w:cs="Calibri Ligh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753398-e7d3-4388-a609-23fe4e7af79d" xsi:nil="true"/>
    <lcf76f155ced4ddcb4097134ff3c332f xmlns="7822a895-f2f6-4014-9edd-b4565ca865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A7577A68D984E8BE0103F2E75F231" ma:contentTypeVersion="12" ma:contentTypeDescription="Crée un document." ma:contentTypeScope="" ma:versionID="6874c31d1c926933d34769bfdf9f3e1c">
  <xsd:schema xmlns:xsd="http://www.w3.org/2001/XMLSchema" xmlns:xs="http://www.w3.org/2001/XMLSchema" xmlns:p="http://schemas.microsoft.com/office/2006/metadata/properties" xmlns:ns2="7822a895-f2f6-4014-9edd-b4565ca86511" xmlns:ns3="b0753398-e7d3-4388-a609-23fe4e7af79d" targetNamespace="http://schemas.microsoft.com/office/2006/metadata/properties" ma:root="true" ma:fieldsID="2b3c8886ecb5539fe60e83f52df7d757" ns2:_="" ns3:_="">
    <xsd:import namespace="7822a895-f2f6-4014-9edd-b4565ca86511"/>
    <xsd:import namespace="b0753398-e7d3-4388-a609-23fe4e7af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895-f2f6-4014-9edd-b4565ca86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3398-e7d3-4388-a609-23fe4e7af7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17febd-5af1-4a99-93bd-9bc95a1cdd15}" ma:internalName="TaxCatchAll" ma:showField="CatchAllData" ma:web="b0753398-e7d3-4388-a609-23fe4e7af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67B39-86F3-4EE3-AEE5-26F5AA904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8D3DD-A7B3-48E7-AC6B-0062FF966B33}">
  <ds:schemaRefs>
    <ds:schemaRef ds:uri="http://schemas.microsoft.com/office/2006/metadata/properties"/>
    <ds:schemaRef ds:uri="http://schemas.microsoft.com/office/infopath/2007/PartnerControls"/>
    <ds:schemaRef ds:uri="b0753398-e7d3-4388-a609-23fe4e7af79d"/>
    <ds:schemaRef ds:uri="7822a895-f2f6-4014-9edd-b4565ca86511"/>
  </ds:schemaRefs>
</ds:datastoreItem>
</file>

<file path=customXml/itemProps3.xml><?xml version="1.0" encoding="utf-8"?>
<ds:datastoreItem xmlns:ds="http://schemas.openxmlformats.org/officeDocument/2006/customXml" ds:itemID="{B6786FBA-9A13-4AD3-911A-5F5D5A561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895-f2f6-4014-9edd-b4565ca86511"/>
    <ds:schemaRef ds:uri="b0753398-e7d3-4388-a609-23fe4e7af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d'avis d'incident</dc:title>
  <cp:lastModifiedBy>DAVID DUBOIS</cp:lastModifiedBy>
  <cp:revision>9</cp:revision>
  <dcterms:created xsi:type="dcterms:W3CDTF">2022-12-20T18:48:00Z</dcterms:created>
  <dcterms:modified xsi:type="dcterms:W3CDTF">2023-07-19T16:36:00Z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2022-12-20T00:00:00Z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0x0101006FAA7577A68D984E8BE0103F2E75F231</vt:lpwstr>
  </property>
</Properties>
</file>