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1967"/>
        <w:gridCol w:w="6673"/>
      </w:tblGrid>
      <w:tr w:rsidR="0025633B" w:rsidRPr="00053B7D" w14:paraId="46E000EF" w14:textId="77777777" w:rsidTr="00413E57">
        <w:tc>
          <w:tcPr>
            <w:tcW w:w="2260" w:type="dxa"/>
            <w:shd w:val="clear" w:color="auto" w:fill="auto"/>
            <w:hideMark/>
          </w:tcPr>
          <w:p w14:paraId="4EEA11E0" w14:textId="0AA04221" w:rsidR="0025633B" w:rsidRPr="00A67E42" w:rsidRDefault="00FE7993" w:rsidP="0025633B">
            <w:pPr>
              <w:spacing w:after="0"/>
              <w:textAlignment w:val="baseline"/>
              <w:rPr>
                <w:lang w:eastAsia="fr-CA"/>
              </w:rPr>
            </w:pPr>
            <w:bookmarkStart w:id="0" w:name="_Hlk174431369"/>
            <w:r w:rsidRPr="00A67E42">
              <w:rPr>
                <w:noProof/>
              </w:rPr>
              <w:drawing>
                <wp:anchor distT="0" distB="0" distL="114300" distR="114300" simplePos="0" relativeHeight="251658240" behindDoc="0" locked="0" layoutInCell="1" allowOverlap="1" wp14:anchorId="1A90A2CC" wp14:editId="56CFF344">
                  <wp:simplePos x="0" y="0"/>
                  <wp:positionH relativeFrom="column">
                    <wp:posOffset>312089</wp:posOffset>
                  </wp:positionH>
                  <wp:positionV relativeFrom="paragraph">
                    <wp:posOffset>-540689</wp:posOffset>
                  </wp:positionV>
                  <wp:extent cx="1025718" cy="153460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7940" cy="1537927"/>
                          </a:xfrm>
                          <a:prstGeom prst="rect">
                            <a:avLst/>
                          </a:prstGeom>
                          <a:noFill/>
                          <a:ln>
                            <a:noFill/>
                          </a:ln>
                        </pic:spPr>
                      </pic:pic>
                    </a:graphicData>
                  </a:graphic>
                  <wp14:sizeRelH relativeFrom="page">
                    <wp14:pctWidth>0</wp14:pctWidth>
                  </wp14:sizeRelH>
                  <wp14:sizeRelV relativeFrom="page">
                    <wp14:pctHeight>0</wp14:pctHeight>
                  </wp14:sizeRelV>
                </wp:anchor>
              </w:drawing>
            </w:r>
            <w:r w:rsidR="0025633B" w:rsidRPr="00A67E42">
              <w:rPr>
                <w:rFonts w:ascii="Calibri" w:hAnsi="Calibri" w:cs="Calibri"/>
                <w:color w:val="2F5496"/>
                <w:lang w:eastAsia="fr-CA"/>
              </w:rPr>
              <w:t> </w:t>
            </w:r>
          </w:p>
        </w:tc>
        <w:tc>
          <w:tcPr>
            <w:tcW w:w="7130" w:type="dxa"/>
            <w:shd w:val="clear" w:color="auto" w:fill="auto"/>
            <w:vAlign w:val="bottom"/>
            <w:hideMark/>
          </w:tcPr>
          <w:p w14:paraId="04BC9EBD" w14:textId="77777777" w:rsidR="0025633B" w:rsidRPr="00A67E42" w:rsidRDefault="0025633B" w:rsidP="0025633B">
            <w:pPr>
              <w:spacing w:after="0"/>
              <w:ind w:left="-1800"/>
              <w:jc w:val="right"/>
              <w:textAlignment w:val="baseline"/>
              <w:rPr>
                <w:rFonts w:ascii="Segoe UI" w:hAnsi="Segoe UI" w:cs="Segoe UI"/>
                <w:sz w:val="18"/>
                <w:szCs w:val="18"/>
                <w:lang w:eastAsia="fr-CA"/>
              </w:rPr>
            </w:pPr>
            <w:r w:rsidRPr="00A67E42">
              <w:rPr>
                <w:rFonts w:ascii="Calibri" w:hAnsi="Calibri" w:cs="Calibri"/>
                <w:color w:val="2F5496"/>
                <w:lang w:eastAsia="fr-CA"/>
              </w:rPr>
              <w:t> 17, rue Laurier, bureau 2.160 </w:t>
            </w:r>
          </w:p>
          <w:p w14:paraId="53225C66" w14:textId="2A718E17" w:rsidR="0025633B" w:rsidRPr="00A67E42" w:rsidRDefault="0025633B" w:rsidP="0025633B">
            <w:pPr>
              <w:spacing w:after="0"/>
              <w:ind w:left="-1800"/>
              <w:jc w:val="right"/>
              <w:textAlignment w:val="baseline"/>
              <w:rPr>
                <w:rFonts w:ascii="Segoe UI" w:hAnsi="Segoe UI" w:cs="Segoe UI"/>
                <w:sz w:val="18"/>
                <w:szCs w:val="18"/>
                <w:lang w:eastAsia="fr-CA"/>
              </w:rPr>
            </w:pPr>
            <w:r w:rsidRPr="00A67E42">
              <w:rPr>
                <w:rFonts w:ascii="Calibri" w:hAnsi="Calibri" w:cs="Calibri"/>
                <w:color w:val="2F5496"/>
                <w:lang w:eastAsia="fr-CA"/>
              </w:rPr>
              <w:t>Gatineau (Québec) J8X 4C1 </w:t>
            </w:r>
          </w:p>
          <w:p w14:paraId="683FA78B" w14:textId="77777777" w:rsidR="0025633B" w:rsidRPr="00053B7D" w:rsidRDefault="0025633B" w:rsidP="0025633B">
            <w:pPr>
              <w:spacing w:after="0"/>
              <w:ind w:left="-1800"/>
              <w:jc w:val="right"/>
              <w:textAlignment w:val="baseline"/>
              <w:rPr>
                <w:rFonts w:ascii="Segoe UI" w:hAnsi="Segoe UI" w:cs="Segoe UI"/>
                <w:sz w:val="18"/>
                <w:szCs w:val="18"/>
                <w:lang w:eastAsia="fr-CA"/>
              </w:rPr>
            </w:pPr>
            <w:r w:rsidRPr="00053B7D">
              <w:rPr>
                <w:rFonts w:ascii="Calibri" w:hAnsi="Calibri" w:cs="Calibri"/>
                <w:color w:val="2F5496"/>
                <w:lang w:eastAsia="fr-CA"/>
              </w:rPr>
              <w:t>Téléphone : 819-777-5225 </w:t>
            </w:r>
          </w:p>
          <w:p w14:paraId="6D0B6E50" w14:textId="65D0D859" w:rsidR="0025633B" w:rsidRPr="00053B7D" w:rsidRDefault="004B5932" w:rsidP="0025633B">
            <w:pPr>
              <w:spacing w:after="0"/>
              <w:jc w:val="right"/>
              <w:textAlignment w:val="baseline"/>
              <w:rPr>
                <w:rFonts w:ascii="Segoe UI" w:hAnsi="Segoe UI" w:cs="Segoe UI"/>
                <w:sz w:val="18"/>
                <w:szCs w:val="18"/>
                <w:lang w:eastAsia="fr-CA"/>
              </w:rPr>
            </w:pPr>
            <w:r>
              <w:rPr>
                <w:rFonts w:ascii="Calibri" w:hAnsi="Calibri" w:cs="Calibri"/>
                <w:color w:val="034990"/>
                <w:u w:val="single"/>
                <w:lang w:eastAsia="fr-CA"/>
              </w:rPr>
              <w:t>coordonnatrice</w:t>
            </w:r>
            <w:r w:rsidR="0025633B" w:rsidRPr="00053B7D">
              <w:rPr>
                <w:rFonts w:ascii="Calibri" w:hAnsi="Calibri" w:cs="Calibri"/>
                <w:color w:val="034990"/>
                <w:u w:val="single"/>
                <w:lang w:eastAsia="fr-CA"/>
              </w:rPr>
              <w:t>@barreauoutaouais.qc.c</w:t>
            </w:r>
            <w:r w:rsidR="0025633B">
              <w:rPr>
                <w:rFonts w:ascii="Calibri" w:hAnsi="Calibri" w:cs="Calibri"/>
                <w:color w:val="034990"/>
                <w:u w:val="single"/>
                <w:lang w:eastAsia="fr-CA"/>
              </w:rPr>
              <w:t>a</w:t>
            </w:r>
          </w:p>
          <w:p w14:paraId="6A93E5B3" w14:textId="77777777" w:rsidR="0025633B" w:rsidRPr="00053B7D" w:rsidRDefault="0025633B" w:rsidP="0025633B">
            <w:pPr>
              <w:spacing w:after="0"/>
              <w:jc w:val="right"/>
              <w:textAlignment w:val="baseline"/>
              <w:rPr>
                <w:lang w:eastAsia="fr-CA"/>
              </w:rPr>
            </w:pPr>
            <w:r w:rsidRPr="00053B7D">
              <w:rPr>
                <w:rFonts w:ascii="Calibri" w:hAnsi="Calibri" w:cs="Calibri"/>
                <w:color w:val="034990"/>
                <w:lang w:eastAsia="fr-CA"/>
              </w:rPr>
              <w:t> </w:t>
            </w:r>
          </w:p>
        </w:tc>
      </w:tr>
      <w:bookmarkEnd w:id="0"/>
    </w:tbl>
    <w:p w14:paraId="6A63A9F7" w14:textId="24090F64" w:rsidR="0025633B" w:rsidRDefault="0025633B" w:rsidP="00E06CF6"/>
    <w:p w14:paraId="14107C76" w14:textId="5F0B8C18" w:rsidR="000B04BF" w:rsidRDefault="000B04BF" w:rsidP="00B7476F">
      <w:pPr>
        <w:spacing w:after="0"/>
        <w:jc w:val="center"/>
        <w:rPr>
          <w:b/>
          <w:bCs/>
          <w:sz w:val="24"/>
          <w:szCs w:val="24"/>
          <w:u w:val="single"/>
        </w:rPr>
      </w:pPr>
      <w:r>
        <w:rPr>
          <w:b/>
          <w:bCs/>
          <w:sz w:val="24"/>
          <w:szCs w:val="24"/>
          <w:u w:val="single"/>
        </w:rPr>
        <w:t>RAPPORT D’ÉLECTION</w:t>
      </w:r>
    </w:p>
    <w:p w14:paraId="14229D2A" w14:textId="77777777" w:rsidR="000B04BF" w:rsidRDefault="000B04BF" w:rsidP="000B04BF">
      <w:pPr>
        <w:spacing w:after="0"/>
        <w:rPr>
          <w:sz w:val="24"/>
          <w:szCs w:val="24"/>
        </w:rPr>
      </w:pPr>
    </w:p>
    <w:p w14:paraId="5D8ED121" w14:textId="02C83FEF" w:rsidR="000B04BF" w:rsidRPr="00B7476F" w:rsidRDefault="000B04BF" w:rsidP="000B04BF">
      <w:pPr>
        <w:spacing w:after="0"/>
        <w:rPr>
          <w:sz w:val="24"/>
          <w:szCs w:val="24"/>
        </w:rPr>
      </w:pPr>
      <w:r w:rsidRPr="00B7476F">
        <w:rPr>
          <w:sz w:val="24"/>
          <w:szCs w:val="24"/>
        </w:rPr>
        <w:t xml:space="preserve">Gatineau, le </w:t>
      </w:r>
      <w:r>
        <w:rPr>
          <w:sz w:val="24"/>
          <w:szCs w:val="24"/>
        </w:rPr>
        <w:t>30 avril 2025</w:t>
      </w:r>
      <w:r w:rsidRPr="00B7476F">
        <w:rPr>
          <w:sz w:val="24"/>
          <w:szCs w:val="24"/>
        </w:rPr>
        <w:t xml:space="preserve"> </w:t>
      </w:r>
    </w:p>
    <w:p w14:paraId="4AF9D274" w14:textId="77777777" w:rsidR="000B04BF" w:rsidRDefault="000B04BF" w:rsidP="000B04BF">
      <w:pPr>
        <w:spacing w:after="0"/>
        <w:jc w:val="both"/>
        <w:rPr>
          <w:sz w:val="24"/>
          <w:szCs w:val="24"/>
        </w:rPr>
      </w:pPr>
    </w:p>
    <w:p w14:paraId="3EAD52A3" w14:textId="5892C236" w:rsidR="000B04BF" w:rsidRDefault="000B04BF" w:rsidP="000B04BF">
      <w:pPr>
        <w:spacing w:after="0"/>
        <w:jc w:val="both"/>
        <w:rPr>
          <w:sz w:val="24"/>
          <w:szCs w:val="24"/>
        </w:rPr>
      </w:pPr>
      <w:r>
        <w:rPr>
          <w:sz w:val="24"/>
          <w:szCs w:val="24"/>
        </w:rPr>
        <w:t>Veuillez prendre note q</w:t>
      </w:r>
      <w:r w:rsidR="00BE4A7C">
        <w:rPr>
          <w:sz w:val="24"/>
          <w:szCs w:val="24"/>
        </w:rPr>
        <w:t>u’à</w:t>
      </w:r>
      <w:r>
        <w:rPr>
          <w:sz w:val="24"/>
          <w:szCs w:val="24"/>
        </w:rPr>
        <w:t xml:space="preserve"> </w:t>
      </w:r>
      <w:proofErr w:type="gramStart"/>
      <w:r>
        <w:rPr>
          <w:sz w:val="24"/>
          <w:szCs w:val="24"/>
        </w:rPr>
        <w:t>suite à</w:t>
      </w:r>
      <w:proofErr w:type="gramEnd"/>
      <w:r>
        <w:rPr>
          <w:sz w:val="24"/>
          <w:szCs w:val="24"/>
        </w:rPr>
        <w:t xml:space="preserve"> la période de mise en candidature qui </w:t>
      </w:r>
      <w:r w:rsidR="001E262F">
        <w:rPr>
          <w:sz w:val="24"/>
          <w:szCs w:val="24"/>
        </w:rPr>
        <w:t>s’est</w:t>
      </w:r>
      <w:r>
        <w:rPr>
          <w:sz w:val="24"/>
          <w:szCs w:val="24"/>
        </w:rPr>
        <w:t xml:space="preserve"> terminée le au 24 avril 16h00 sont élu</w:t>
      </w:r>
      <w:r w:rsidR="00BE4A7C">
        <w:rPr>
          <w:sz w:val="24"/>
          <w:szCs w:val="24"/>
        </w:rPr>
        <w:t>s</w:t>
      </w:r>
      <w:r>
        <w:rPr>
          <w:sz w:val="24"/>
          <w:szCs w:val="24"/>
        </w:rPr>
        <w:t xml:space="preserve"> par acclamation </w:t>
      </w:r>
      <w:r w:rsidR="00BE4A7C">
        <w:rPr>
          <w:sz w:val="24"/>
          <w:szCs w:val="24"/>
        </w:rPr>
        <w:t>l</w:t>
      </w:r>
      <w:r>
        <w:rPr>
          <w:sz w:val="24"/>
          <w:szCs w:val="24"/>
        </w:rPr>
        <w:t>es personnes suivantes :</w:t>
      </w:r>
    </w:p>
    <w:p w14:paraId="797CCEE9" w14:textId="5B057809" w:rsidR="000B04BF" w:rsidRDefault="000B04BF" w:rsidP="000B04BF">
      <w:pPr>
        <w:pStyle w:val="Corpsdetexte2"/>
        <w:spacing w:after="0" w:line="240" w:lineRule="auto"/>
        <w:ind w:left="720"/>
        <w:jc w:val="both"/>
        <w:rPr>
          <w:rFonts w:cs="Arial"/>
          <w:sz w:val="24"/>
          <w:szCs w:val="24"/>
        </w:rPr>
      </w:pPr>
    </w:p>
    <w:p w14:paraId="441AC57E" w14:textId="14DEC6BA" w:rsidR="000B04BF" w:rsidRDefault="000B04BF" w:rsidP="000B04BF">
      <w:pPr>
        <w:pStyle w:val="Corpsdetexte2"/>
        <w:numPr>
          <w:ilvl w:val="0"/>
          <w:numId w:val="7"/>
        </w:numPr>
        <w:spacing w:after="0" w:line="240" w:lineRule="auto"/>
        <w:jc w:val="both"/>
        <w:rPr>
          <w:rFonts w:cs="Arial"/>
          <w:sz w:val="24"/>
          <w:szCs w:val="24"/>
        </w:rPr>
      </w:pPr>
      <w:r>
        <w:rPr>
          <w:rFonts w:cs="Arial"/>
          <w:sz w:val="24"/>
          <w:szCs w:val="24"/>
        </w:rPr>
        <w:t>Au poste de secrétaire-trésorier Me Jacques Alain Maltais;</w:t>
      </w:r>
    </w:p>
    <w:p w14:paraId="52174E8F" w14:textId="11316970" w:rsidR="000B04BF" w:rsidRDefault="000B04BF" w:rsidP="000B04BF">
      <w:pPr>
        <w:pStyle w:val="Corpsdetexte2"/>
        <w:numPr>
          <w:ilvl w:val="0"/>
          <w:numId w:val="7"/>
        </w:numPr>
        <w:spacing w:after="0" w:line="240" w:lineRule="auto"/>
        <w:jc w:val="both"/>
        <w:rPr>
          <w:rFonts w:cs="Arial"/>
          <w:sz w:val="24"/>
          <w:szCs w:val="24"/>
        </w:rPr>
      </w:pPr>
      <w:r>
        <w:rPr>
          <w:rFonts w:cs="Arial"/>
          <w:sz w:val="24"/>
          <w:szCs w:val="24"/>
        </w:rPr>
        <w:t>Aux deux postes de conseillers pour des mandat</w:t>
      </w:r>
      <w:r w:rsidR="00BE4A7C">
        <w:rPr>
          <w:rFonts w:cs="Arial"/>
          <w:sz w:val="24"/>
          <w:szCs w:val="24"/>
        </w:rPr>
        <w:t>s</w:t>
      </w:r>
      <w:r>
        <w:rPr>
          <w:rFonts w:cs="Arial"/>
          <w:sz w:val="24"/>
          <w:szCs w:val="24"/>
        </w:rPr>
        <w:t xml:space="preserve"> de deux ans Me Véronique Pharand et Me Daniel Roussy ;</w:t>
      </w:r>
    </w:p>
    <w:p w14:paraId="662DF788" w14:textId="77777777" w:rsidR="000B04BF" w:rsidRDefault="000B04BF" w:rsidP="000B04BF">
      <w:pPr>
        <w:pStyle w:val="Corpsdetexte2"/>
        <w:spacing w:after="0" w:line="240" w:lineRule="auto"/>
        <w:jc w:val="both"/>
        <w:rPr>
          <w:rFonts w:cs="Arial"/>
          <w:sz w:val="24"/>
          <w:szCs w:val="24"/>
        </w:rPr>
      </w:pPr>
    </w:p>
    <w:p w14:paraId="5B397412" w14:textId="33BD99BB" w:rsidR="000B04BF" w:rsidRDefault="000B04BF" w:rsidP="000B04BF">
      <w:pPr>
        <w:pStyle w:val="Corpsdetexte2"/>
        <w:spacing w:after="0" w:line="240" w:lineRule="auto"/>
        <w:jc w:val="both"/>
        <w:rPr>
          <w:rFonts w:cs="Arial"/>
          <w:sz w:val="24"/>
          <w:szCs w:val="24"/>
        </w:rPr>
      </w:pPr>
      <w:r>
        <w:rPr>
          <w:rFonts w:cs="Arial"/>
          <w:sz w:val="24"/>
          <w:szCs w:val="24"/>
        </w:rPr>
        <w:t>Veuille</w:t>
      </w:r>
      <w:r w:rsidR="00BF60B8">
        <w:rPr>
          <w:rFonts w:cs="Arial"/>
          <w:sz w:val="24"/>
          <w:szCs w:val="24"/>
        </w:rPr>
        <w:t>z</w:t>
      </w:r>
      <w:r>
        <w:rPr>
          <w:rFonts w:cs="Arial"/>
          <w:sz w:val="24"/>
          <w:szCs w:val="24"/>
        </w:rPr>
        <w:t xml:space="preserve"> également prendre note qu’il n’y a eu aucune candidature de présenté</w:t>
      </w:r>
      <w:r w:rsidR="00BF60B8">
        <w:rPr>
          <w:rFonts w:cs="Arial"/>
          <w:sz w:val="24"/>
          <w:szCs w:val="24"/>
        </w:rPr>
        <w:t>e</w:t>
      </w:r>
      <w:r>
        <w:rPr>
          <w:rFonts w:cs="Arial"/>
          <w:sz w:val="24"/>
          <w:szCs w:val="24"/>
        </w:rPr>
        <w:t xml:space="preserve"> sur les postes suivants :</w:t>
      </w:r>
    </w:p>
    <w:p w14:paraId="7DA23C87" w14:textId="77777777" w:rsidR="000B04BF" w:rsidRDefault="000B04BF" w:rsidP="00B7476F">
      <w:pPr>
        <w:spacing w:after="0"/>
        <w:jc w:val="center"/>
        <w:rPr>
          <w:b/>
          <w:bCs/>
          <w:sz w:val="24"/>
          <w:szCs w:val="24"/>
          <w:u w:val="single"/>
        </w:rPr>
      </w:pPr>
    </w:p>
    <w:p w14:paraId="7AFF60D7" w14:textId="77777777" w:rsidR="000B04BF" w:rsidRDefault="000B04BF" w:rsidP="000B04BF">
      <w:pPr>
        <w:pStyle w:val="Corpsdetexte2"/>
        <w:numPr>
          <w:ilvl w:val="0"/>
          <w:numId w:val="7"/>
        </w:numPr>
        <w:spacing w:after="0" w:line="240" w:lineRule="auto"/>
        <w:jc w:val="both"/>
        <w:rPr>
          <w:rFonts w:cs="Arial"/>
          <w:sz w:val="24"/>
          <w:szCs w:val="24"/>
        </w:rPr>
      </w:pPr>
      <w:r>
        <w:rPr>
          <w:rFonts w:cs="Arial"/>
          <w:sz w:val="24"/>
          <w:szCs w:val="24"/>
        </w:rPr>
        <w:t>Un poste de bâtonnier ;</w:t>
      </w:r>
    </w:p>
    <w:p w14:paraId="698BA7DC" w14:textId="52AE1242" w:rsidR="000B04BF" w:rsidRDefault="000B04BF" w:rsidP="000B04BF">
      <w:pPr>
        <w:pStyle w:val="Corpsdetexte2"/>
        <w:numPr>
          <w:ilvl w:val="0"/>
          <w:numId w:val="7"/>
        </w:numPr>
        <w:spacing w:after="0" w:line="240" w:lineRule="auto"/>
        <w:jc w:val="both"/>
        <w:rPr>
          <w:rFonts w:cs="Arial"/>
          <w:sz w:val="24"/>
          <w:szCs w:val="24"/>
        </w:rPr>
      </w:pPr>
      <w:r w:rsidRPr="000B04BF">
        <w:rPr>
          <w:rFonts w:cs="Arial"/>
          <w:sz w:val="24"/>
          <w:szCs w:val="24"/>
        </w:rPr>
        <w:t>Un poste de premier conseiller</w:t>
      </w:r>
    </w:p>
    <w:p w14:paraId="78188E67" w14:textId="77777777" w:rsidR="000B04BF" w:rsidRDefault="000B04BF" w:rsidP="000B04BF">
      <w:pPr>
        <w:pStyle w:val="Corpsdetexte2"/>
        <w:spacing w:after="0" w:line="240" w:lineRule="auto"/>
        <w:jc w:val="both"/>
        <w:rPr>
          <w:rFonts w:cs="Arial"/>
          <w:sz w:val="24"/>
          <w:szCs w:val="24"/>
        </w:rPr>
      </w:pPr>
    </w:p>
    <w:p w14:paraId="0AE83853" w14:textId="0DFDFCAA" w:rsidR="000B04BF" w:rsidRDefault="000B04BF" w:rsidP="000B04BF">
      <w:pPr>
        <w:pStyle w:val="Corpsdetexte2"/>
        <w:spacing w:after="0" w:line="240" w:lineRule="auto"/>
        <w:jc w:val="both"/>
        <w:rPr>
          <w:rFonts w:cs="Arial"/>
          <w:sz w:val="24"/>
          <w:szCs w:val="24"/>
        </w:rPr>
      </w:pPr>
      <w:r>
        <w:rPr>
          <w:rFonts w:cs="Arial"/>
          <w:sz w:val="24"/>
          <w:szCs w:val="24"/>
        </w:rPr>
        <w:t>En vertu de l’article 30 du règlement du Barreau de l’Outaouais :</w:t>
      </w:r>
    </w:p>
    <w:p w14:paraId="1FE5EAEC" w14:textId="77777777" w:rsidR="000B04BF" w:rsidRDefault="000B04BF" w:rsidP="000B04BF">
      <w:pPr>
        <w:pStyle w:val="Corpsdetexte2"/>
        <w:spacing w:after="0" w:line="240" w:lineRule="auto"/>
        <w:jc w:val="both"/>
        <w:rPr>
          <w:rFonts w:cs="Arial"/>
          <w:sz w:val="24"/>
          <w:szCs w:val="24"/>
        </w:rPr>
      </w:pPr>
    </w:p>
    <w:p w14:paraId="2996FC40" w14:textId="1B6B2F41" w:rsidR="000B04BF" w:rsidRDefault="000B04BF" w:rsidP="000B04BF">
      <w:pPr>
        <w:pStyle w:val="Corpsdetexte2"/>
        <w:spacing w:after="0" w:line="240" w:lineRule="auto"/>
        <w:jc w:val="both"/>
        <w:rPr>
          <w:rFonts w:cs="Arial"/>
          <w:sz w:val="24"/>
          <w:szCs w:val="24"/>
        </w:rPr>
      </w:pPr>
      <w:r>
        <w:rPr>
          <w:rFonts w:cs="Arial"/>
          <w:sz w:val="24"/>
          <w:szCs w:val="24"/>
        </w:rPr>
        <w:t xml:space="preserve">« 30. </w:t>
      </w:r>
      <w:r w:rsidRPr="000B04BF">
        <w:rPr>
          <w:rFonts w:cs="Arial"/>
          <w:sz w:val="24"/>
          <w:szCs w:val="24"/>
        </w:rPr>
        <w:t>Lorsqu’aucune candidature n’est présentée pour un ou des postes au sein du conseil à titre de dirigeant ou de conseiller, le président d’élection reporte la tenue du scrutin pour ce poste et en informe le Conseil. Dans ce cas, des candidats qui ont déjà posé leur candidature à un poste peuvent choisir de modifier leur candidature en vue de briguer le poste en question lors de la tenue de l’élection générale ou lors d’une élection partielle subséquente selon la décision du président d’élection. Leur candidature initiale est alors réputée retirée. Il en est de même lorsque toutes les personnes régulièrement mises en candidature pour un tel poste ont retiré leur candidature.</w:t>
      </w:r>
      <w:r>
        <w:rPr>
          <w:rFonts w:cs="Arial"/>
          <w:sz w:val="24"/>
          <w:szCs w:val="24"/>
        </w:rPr>
        <w:t> »</w:t>
      </w:r>
    </w:p>
    <w:p w14:paraId="0281A4E4" w14:textId="77777777" w:rsidR="000B04BF" w:rsidRDefault="000B04BF" w:rsidP="000B04BF">
      <w:pPr>
        <w:pStyle w:val="Corpsdetexte2"/>
        <w:spacing w:after="0" w:line="240" w:lineRule="auto"/>
        <w:jc w:val="both"/>
        <w:rPr>
          <w:rFonts w:cs="Arial"/>
          <w:sz w:val="24"/>
          <w:szCs w:val="24"/>
        </w:rPr>
      </w:pPr>
    </w:p>
    <w:p w14:paraId="7A7AE5CD" w14:textId="4028FED9" w:rsidR="000B04BF" w:rsidRDefault="000B04BF" w:rsidP="000B04BF">
      <w:pPr>
        <w:pStyle w:val="Corpsdetexte2"/>
        <w:spacing w:after="0" w:line="240" w:lineRule="auto"/>
        <w:jc w:val="both"/>
        <w:rPr>
          <w:rFonts w:cs="Arial"/>
          <w:sz w:val="24"/>
          <w:szCs w:val="24"/>
        </w:rPr>
      </w:pPr>
      <w:r>
        <w:rPr>
          <w:rFonts w:cs="Arial"/>
          <w:sz w:val="24"/>
          <w:szCs w:val="24"/>
        </w:rPr>
        <w:t>Par conséquent, la tenue du sc</w:t>
      </w:r>
      <w:r w:rsidR="001E262F">
        <w:rPr>
          <w:rFonts w:cs="Arial"/>
          <w:sz w:val="24"/>
          <w:szCs w:val="24"/>
        </w:rPr>
        <w:t>r</w:t>
      </w:r>
      <w:r>
        <w:rPr>
          <w:rFonts w:cs="Arial"/>
          <w:sz w:val="24"/>
          <w:szCs w:val="24"/>
        </w:rPr>
        <w:t>utin pour les postes de Bâtonnier et de premier conseiller</w:t>
      </w:r>
      <w:r w:rsidR="001E262F">
        <w:rPr>
          <w:rFonts w:cs="Arial"/>
          <w:sz w:val="24"/>
          <w:szCs w:val="24"/>
        </w:rPr>
        <w:t xml:space="preserve"> est report</w:t>
      </w:r>
      <w:r w:rsidR="004B5932">
        <w:rPr>
          <w:rFonts w:cs="Arial"/>
          <w:sz w:val="24"/>
          <w:szCs w:val="24"/>
        </w:rPr>
        <w:t>ée</w:t>
      </w:r>
      <w:r w:rsidR="001E262F">
        <w:rPr>
          <w:rFonts w:cs="Arial"/>
          <w:sz w:val="24"/>
          <w:szCs w:val="24"/>
        </w:rPr>
        <w:t xml:space="preserve"> au 8 mai 2025 à 16h30.</w:t>
      </w:r>
    </w:p>
    <w:p w14:paraId="48CAD4D0" w14:textId="77777777" w:rsidR="001E262F" w:rsidRDefault="001E262F" w:rsidP="000B04BF">
      <w:pPr>
        <w:pStyle w:val="Corpsdetexte2"/>
        <w:spacing w:after="0" w:line="240" w:lineRule="auto"/>
        <w:jc w:val="both"/>
        <w:rPr>
          <w:rFonts w:cs="Arial"/>
          <w:sz w:val="24"/>
          <w:szCs w:val="24"/>
        </w:rPr>
      </w:pPr>
    </w:p>
    <w:p w14:paraId="7F79623C" w14:textId="77777777" w:rsidR="001E262F" w:rsidRDefault="001E262F" w:rsidP="000B04BF">
      <w:pPr>
        <w:pStyle w:val="Corpsdetexte2"/>
        <w:spacing w:after="0" w:line="240" w:lineRule="auto"/>
        <w:jc w:val="both"/>
        <w:rPr>
          <w:rFonts w:cs="Arial"/>
          <w:sz w:val="24"/>
          <w:szCs w:val="24"/>
        </w:rPr>
      </w:pPr>
    </w:p>
    <w:p w14:paraId="08ECF82A" w14:textId="77777777" w:rsidR="001E262F" w:rsidRDefault="001E262F" w:rsidP="000B04BF">
      <w:pPr>
        <w:pStyle w:val="Corpsdetexte2"/>
        <w:spacing w:after="0" w:line="240" w:lineRule="auto"/>
        <w:jc w:val="both"/>
        <w:rPr>
          <w:rFonts w:cs="Arial"/>
          <w:sz w:val="24"/>
          <w:szCs w:val="24"/>
        </w:rPr>
      </w:pPr>
    </w:p>
    <w:p w14:paraId="3D6618F0" w14:textId="77777777" w:rsidR="001E262F" w:rsidRDefault="001E262F" w:rsidP="000B04BF">
      <w:pPr>
        <w:pStyle w:val="Corpsdetexte2"/>
        <w:spacing w:after="0" w:line="240" w:lineRule="auto"/>
        <w:jc w:val="both"/>
        <w:rPr>
          <w:rFonts w:cs="Arial"/>
          <w:sz w:val="24"/>
          <w:szCs w:val="24"/>
        </w:rPr>
      </w:pPr>
    </w:p>
    <w:p w14:paraId="67CECB3D" w14:textId="356F3EDE" w:rsidR="001E262F" w:rsidRDefault="001E262F" w:rsidP="001E262F">
      <w:pPr>
        <w:spacing w:after="0"/>
        <w:jc w:val="both"/>
        <w:rPr>
          <w:sz w:val="24"/>
          <w:szCs w:val="24"/>
        </w:rPr>
      </w:pPr>
      <w:r w:rsidRPr="00B7476F">
        <w:rPr>
          <w:sz w:val="24"/>
          <w:szCs w:val="24"/>
        </w:rPr>
        <w:lastRenderedPageBreak/>
        <w:t xml:space="preserve">La </w:t>
      </w:r>
      <w:r>
        <w:rPr>
          <w:sz w:val="24"/>
          <w:szCs w:val="24"/>
        </w:rPr>
        <w:t xml:space="preserve">nouvelle </w:t>
      </w:r>
      <w:r w:rsidRPr="00B7476F">
        <w:rPr>
          <w:sz w:val="24"/>
          <w:szCs w:val="24"/>
        </w:rPr>
        <w:t xml:space="preserve">période de mise en candidature </w:t>
      </w:r>
      <w:r>
        <w:rPr>
          <w:sz w:val="24"/>
          <w:szCs w:val="24"/>
        </w:rPr>
        <w:t xml:space="preserve">pour les postes de Bâtonnier et de premier conseiller </w:t>
      </w:r>
      <w:r w:rsidRPr="00B7476F">
        <w:rPr>
          <w:sz w:val="24"/>
          <w:szCs w:val="24"/>
        </w:rPr>
        <w:t>est ouverte à compter du présent avis. Vous trouverez ci-joint les documents suivants :</w:t>
      </w:r>
    </w:p>
    <w:p w14:paraId="0357C22C" w14:textId="77777777" w:rsidR="001E262F" w:rsidRDefault="001E262F" w:rsidP="001E262F">
      <w:pPr>
        <w:spacing w:after="0"/>
        <w:jc w:val="both"/>
        <w:rPr>
          <w:sz w:val="24"/>
          <w:szCs w:val="24"/>
        </w:rPr>
      </w:pPr>
    </w:p>
    <w:p w14:paraId="58C0D1BF" w14:textId="77777777" w:rsidR="001E262F" w:rsidRDefault="001E262F" w:rsidP="001E262F">
      <w:pPr>
        <w:pStyle w:val="Paragraphedeliste"/>
        <w:numPr>
          <w:ilvl w:val="0"/>
          <w:numId w:val="4"/>
        </w:numPr>
        <w:spacing w:after="0"/>
        <w:jc w:val="both"/>
        <w:rPr>
          <w:sz w:val="24"/>
          <w:szCs w:val="24"/>
        </w:rPr>
      </w:pPr>
      <w:r w:rsidRPr="00947328">
        <w:rPr>
          <w:sz w:val="24"/>
          <w:szCs w:val="24"/>
        </w:rPr>
        <w:t>L'avis d'élection qui indique les postes à pourvoir au sein du Conseil, les co</w:t>
      </w:r>
      <w:r>
        <w:rPr>
          <w:rFonts w:ascii="Calibri" w:eastAsia="Calibri" w:hAnsi="Calibri" w:cs="Calibri"/>
          <w:sz w:val="24"/>
          <w:szCs w:val="24"/>
        </w:rPr>
        <w:t>n</w:t>
      </w:r>
      <w:r w:rsidRPr="00947328">
        <w:rPr>
          <w:sz w:val="24"/>
          <w:szCs w:val="24"/>
        </w:rPr>
        <w:t>ditions d'éligibilité, les conditions de mise en candidature, le lieu et la date du vote;</w:t>
      </w:r>
    </w:p>
    <w:p w14:paraId="783B7C54" w14:textId="77777777" w:rsidR="001E262F" w:rsidRPr="00947328" w:rsidRDefault="001E262F" w:rsidP="001E262F">
      <w:pPr>
        <w:pStyle w:val="Paragraphedeliste"/>
        <w:numPr>
          <w:ilvl w:val="0"/>
          <w:numId w:val="4"/>
        </w:numPr>
        <w:spacing w:after="0"/>
        <w:jc w:val="both"/>
        <w:rPr>
          <w:sz w:val="24"/>
          <w:szCs w:val="24"/>
        </w:rPr>
      </w:pPr>
      <w:r w:rsidRPr="00947328">
        <w:rPr>
          <w:sz w:val="24"/>
          <w:szCs w:val="24"/>
        </w:rPr>
        <w:t>Le bulletin de mise en candidature adressé à la présidente d'élection pour les membres intéressés à pourvoir l'un des postes disponibles.</w:t>
      </w:r>
    </w:p>
    <w:p w14:paraId="12D09AC9" w14:textId="3049A325" w:rsidR="001E262F" w:rsidRDefault="00A22720" w:rsidP="000B04BF">
      <w:pPr>
        <w:pStyle w:val="Corpsdetexte2"/>
        <w:spacing w:after="0" w:line="240" w:lineRule="auto"/>
        <w:jc w:val="both"/>
        <w:rPr>
          <w:rFonts w:cs="Arial"/>
          <w:sz w:val="24"/>
          <w:szCs w:val="24"/>
        </w:rPr>
      </w:pPr>
      <w:r w:rsidRPr="00A22720">
        <w:rPr>
          <w:sz w:val="24"/>
          <w:szCs w:val="24"/>
        </w:rPr>
        <w:drawing>
          <wp:anchor distT="0" distB="0" distL="114300" distR="114300" simplePos="0" relativeHeight="251660288" behindDoc="1" locked="0" layoutInCell="1" allowOverlap="1" wp14:anchorId="26C8B679" wp14:editId="40763B1A">
            <wp:simplePos x="0" y="0"/>
            <wp:positionH relativeFrom="margin">
              <wp:posOffset>-99060</wp:posOffset>
            </wp:positionH>
            <wp:positionV relativeFrom="paragraph">
              <wp:posOffset>174625</wp:posOffset>
            </wp:positionV>
            <wp:extent cx="1798320" cy="1059180"/>
            <wp:effectExtent l="0" t="0" r="0" b="7620"/>
            <wp:wrapNone/>
            <wp:docPr id="1132652361" name="Image 2" descr="Une image contenant écriture manuscrite, Police, calligraphi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52361" name="Image 2" descr="Une image contenant écriture manuscrite, Police, calligraphie, typographie&#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832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D688D5" w14:textId="591FB402" w:rsidR="00A22720" w:rsidRDefault="00A22720" w:rsidP="001E262F">
      <w:pPr>
        <w:spacing w:after="0"/>
        <w:jc w:val="both"/>
        <w:rPr>
          <w:sz w:val="24"/>
          <w:szCs w:val="24"/>
        </w:rPr>
      </w:pPr>
    </w:p>
    <w:p w14:paraId="7D0CF60D" w14:textId="2971DD9F" w:rsidR="00A22720" w:rsidRPr="00A22720" w:rsidRDefault="00A22720" w:rsidP="00A22720">
      <w:pPr>
        <w:spacing w:after="0"/>
        <w:jc w:val="both"/>
        <w:rPr>
          <w:sz w:val="24"/>
          <w:szCs w:val="24"/>
        </w:rPr>
      </w:pPr>
    </w:p>
    <w:p w14:paraId="4D83829A" w14:textId="77777777" w:rsidR="00A22720" w:rsidRDefault="00A22720" w:rsidP="001E262F">
      <w:pPr>
        <w:spacing w:after="0"/>
        <w:jc w:val="both"/>
        <w:rPr>
          <w:sz w:val="24"/>
          <w:szCs w:val="24"/>
        </w:rPr>
      </w:pPr>
    </w:p>
    <w:p w14:paraId="6CB98C9E" w14:textId="734C3469" w:rsidR="001E262F" w:rsidRDefault="001E262F" w:rsidP="001E262F">
      <w:pPr>
        <w:spacing w:after="0"/>
        <w:jc w:val="both"/>
        <w:rPr>
          <w:sz w:val="24"/>
          <w:szCs w:val="24"/>
        </w:rPr>
      </w:pPr>
      <w:r>
        <w:rPr>
          <w:sz w:val="24"/>
          <w:szCs w:val="24"/>
        </w:rPr>
        <w:t>Me Amélie Charlebois</w:t>
      </w:r>
    </w:p>
    <w:p w14:paraId="2DD1F387" w14:textId="4CA27CDD" w:rsidR="001E262F" w:rsidRDefault="001E262F" w:rsidP="001E262F">
      <w:pPr>
        <w:spacing w:after="0"/>
        <w:jc w:val="both"/>
        <w:rPr>
          <w:sz w:val="24"/>
          <w:szCs w:val="24"/>
        </w:rPr>
      </w:pPr>
      <w:r>
        <w:rPr>
          <w:sz w:val="24"/>
          <w:szCs w:val="24"/>
        </w:rPr>
        <w:t>Présidente d’élection</w:t>
      </w:r>
    </w:p>
    <w:p w14:paraId="75FE4B67" w14:textId="77777777" w:rsidR="001E262F" w:rsidRDefault="001E262F" w:rsidP="001E262F">
      <w:pPr>
        <w:spacing w:after="0"/>
        <w:jc w:val="both"/>
        <w:rPr>
          <w:sz w:val="24"/>
          <w:szCs w:val="24"/>
        </w:rPr>
      </w:pPr>
    </w:p>
    <w:p w14:paraId="012F1BCA" w14:textId="77777777" w:rsidR="001E262F" w:rsidRDefault="001E262F" w:rsidP="001E262F">
      <w:pPr>
        <w:spacing w:after="0"/>
        <w:jc w:val="both"/>
        <w:rPr>
          <w:sz w:val="24"/>
          <w:szCs w:val="24"/>
        </w:rPr>
      </w:pPr>
    </w:p>
    <w:p w14:paraId="3517AE00" w14:textId="77777777" w:rsidR="001E262F" w:rsidRDefault="001E262F" w:rsidP="001E262F">
      <w:pPr>
        <w:spacing w:after="0"/>
        <w:jc w:val="both"/>
        <w:rPr>
          <w:sz w:val="24"/>
          <w:szCs w:val="24"/>
        </w:rPr>
      </w:pPr>
    </w:p>
    <w:p w14:paraId="53033963" w14:textId="77777777" w:rsidR="001E262F" w:rsidRDefault="001E262F" w:rsidP="001E262F">
      <w:pPr>
        <w:spacing w:after="0"/>
        <w:jc w:val="both"/>
        <w:rPr>
          <w:sz w:val="24"/>
          <w:szCs w:val="24"/>
        </w:rPr>
      </w:pPr>
    </w:p>
    <w:p w14:paraId="259A66F8" w14:textId="77777777" w:rsidR="001E262F" w:rsidRDefault="001E262F" w:rsidP="001E262F">
      <w:pPr>
        <w:spacing w:after="0"/>
        <w:jc w:val="both"/>
        <w:rPr>
          <w:sz w:val="24"/>
          <w:szCs w:val="24"/>
        </w:rPr>
      </w:pPr>
    </w:p>
    <w:p w14:paraId="00C12FC6" w14:textId="77777777" w:rsidR="001E262F" w:rsidRDefault="001E262F" w:rsidP="001E262F">
      <w:pPr>
        <w:spacing w:after="0"/>
        <w:jc w:val="both"/>
        <w:rPr>
          <w:sz w:val="24"/>
          <w:szCs w:val="24"/>
        </w:rPr>
      </w:pPr>
    </w:p>
    <w:p w14:paraId="0E26987F" w14:textId="77777777" w:rsidR="001E262F" w:rsidRDefault="001E262F" w:rsidP="001E262F">
      <w:pPr>
        <w:spacing w:after="0"/>
        <w:jc w:val="both"/>
        <w:rPr>
          <w:sz w:val="24"/>
          <w:szCs w:val="24"/>
        </w:rPr>
      </w:pPr>
    </w:p>
    <w:p w14:paraId="31246AEA" w14:textId="77777777" w:rsidR="001E262F" w:rsidRDefault="001E262F" w:rsidP="001E262F">
      <w:pPr>
        <w:spacing w:after="0"/>
        <w:jc w:val="both"/>
        <w:rPr>
          <w:sz w:val="24"/>
          <w:szCs w:val="24"/>
        </w:rPr>
      </w:pPr>
    </w:p>
    <w:p w14:paraId="25C31729" w14:textId="77777777" w:rsidR="001E262F" w:rsidRDefault="001E262F" w:rsidP="001E262F">
      <w:pPr>
        <w:spacing w:after="0"/>
        <w:jc w:val="both"/>
        <w:rPr>
          <w:sz w:val="24"/>
          <w:szCs w:val="24"/>
        </w:rPr>
      </w:pPr>
    </w:p>
    <w:p w14:paraId="19169C8B" w14:textId="77777777" w:rsidR="001E262F" w:rsidRDefault="001E262F" w:rsidP="001E262F">
      <w:pPr>
        <w:spacing w:after="0"/>
        <w:jc w:val="both"/>
        <w:rPr>
          <w:sz w:val="24"/>
          <w:szCs w:val="24"/>
        </w:rPr>
      </w:pPr>
    </w:p>
    <w:p w14:paraId="37FAAD45" w14:textId="77777777" w:rsidR="001E262F" w:rsidRDefault="001E262F" w:rsidP="001E262F">
      <w:pPr>
        <w:spacing w:after="0"/>
        <w:jc w:val="both"/>
        <w:rPr>
          <w:sz w:val="24"/>
          <w:szCs w:val="24"/>
        </w:rPr>
      </w:pPr>
    </w:p>
    <w:p w14:paraId="78F9C0F9" w14:textId="77777777" w:rsidR="001E262F" w:rsidRDefault="001E262F" w:rsidP="001E262F">
      <w:pPr>
        <w:spacing w:after="0"/>
        <w:jc w:val="both"/>
        <w:rPr>
          <w:sz w:val="24"/>
          <w:szCs w:val="24"/>
        </w:rPr>
      </w:pPr>
    </w:p>
    <w:p w14:paraId="10AC9199" w14:textId="77777777" w:rsidR="001E262F" w:rsidRDefault="001E262F" w:rsidP="001E262F">
      <w:pPr>
        <w:spacing w:after="0"/>
        <w:jc w:val="both"/>
        <w:rPr>
          <w:sz w:val="24"/>
          <w:szCs w:val="24"/>
        </w:rPr>
      </w:pPr>
    </w:p>
    <w:p w14:paraId="6D4F142E" w14:textId="77777777" w:rsidR="001E262F" w:rsidRDefault="001E262F" w:rsidP="001E262F">
      <w:pPr>
        <w:spacing w:after="0"/>
        <w:jc w:val="both"/>
        <w:rPr>
          <w:sz w:val="24"/>
          <w:szCs w:val="24"/>
        </w:rPr>
      </w:pPr>
    </w:p>
    <w:p w14:paraId="052DD56B" w14:textId="77777777" w:rsidR="001E262F" w:rsidRDefault="001E262F" w:rsidP="001E262F">
      <w:pPr>
        <w:spacing w:after="0"/>
        <w:jc w:val="both"/>
        <w:rPr>
          <w:sz w:val="24"/>
          <w:szCs w:val="24"/>
        </w:rPr>
      </w:pPr>
    </w:p>
    <w:p w14:paraId="0A22D758" w14:textId="77777777" w:rsidR="001E262F" w:rsidRDefault="001E262F" w:rsidP="001E262F">
      <w:pPr>
        <w:spacing w:after="0"/>
        <w:jc w:val="both"/>
        <w:rPr>
          <w:sz w:val="24"/>
          <w:szCs w:val="24"/>
        </w:rPr>
      </w:pPr>
    </w:p>
    <w:p w14:paraId="63BFFC67" w14:textId="77777777" w:rsidR="001E262F" w:rsidRDefault="001E262F" w:rsidP="001E262F">
      <w:pPr>
        <w:spacing w:after="0"/>
        <w:jc w:val="both"/>
        <w:rPr>
          <w:sz w:val="24"/>
          <w:szCs w:val="24"/>
        </w:rPr>
      </w:pPr>
    </w:p>
    <w:p w14:paraId="3ABF8DDB" w14:textId="77777777" w:rsidR="001E262F" w:rsidRDefault="001E262F" w:rsidP="001E262F">
      <w:pPr>
        <w:spacing w:after="0"/>
        <w:jc w:val="both"/>
        <w:rPr>
          <w:sz w:val="24"/>
          <w:szCs w:val="24"/>
        </w:rPr>
      </w:pPr>
    </w:p>
    <w:p w14:paraId="7EC243AC" w14:textId="77777777" w:rsidR="001E262F" w:rsidRDefault="001E262F" w:rsidP="001E262F">
      <w:pPr>
        <w:spacing w:after="0"/>
        <w:jc w:val="both"/>
        <w:rPr>
          <w:sz w:val="24"/>
          <w:szCs w:val="24"/>
        </w:rPr>
      </w:pPr>
    </w:p>
    <w:p w14:paraId="2ADDA0D2" w14:textId="77777777" w:rsidR="001E262F" w:rsidRDefault="001E262F" w:rsidP="001E262F">
      <w:pPr>
        <w:spacing w:after="0"/>
        <w:jc w:val="both"/>
        <w:rPr>
          <w:sz w:val="24"/>
          <w:szCs w:val="24"/>
        </w:rPr>
      </w:pPr>
    </w:p>
    <w:p w14:paraId="33AE425A" w14:textId="77777777" w:rsidR="001E262F" w:rsidRDefault="001E262F" w:rsidP="001E262F">
      <w:pPr>
        <w:spacing w:after="0"/>
        <w:jc w:val="both"/>
        <w:rPr>
          <w:sz w:val="24"/>
          <w:szCs w:val="24"/>
        </w:rPr>
      </w:pPr>
    </w:p>
    <w:p w14:paraId="56051DCD" w14:textId="77777777" w:rsidR="001E262F" w:rsidRDefault="001E262F" w:rsidP="001E262F">
      <w:pPr>
        <w:spacing w:after="0"/>
        <w:jc w:val="both"/>
        <w:rPr>
          <w:sz w:val="24"/>
          <w:szCs w:val="24"/>
        </w:rPr>
      </w:pPr>
    </w:p>
    <w:p w14:paraId="66DD0886" w14:textId="77777777" w:rsidR="001E262F" w:rsidRDefault="001E262F" w:rsidP="001E262F">
      <w:pPr>
        <w:spacing w:after="0"/>
        <w:jc w:val="both"/>
        <w:rPr>
          <w:sz w:val="24"/>
          <w:szCs w:val="24"/>
        </w:rPr>
      </w:pPr>
    </w:p>
    <w:p w14:paraId="4600A56B" w14:textId="77777777" w:rsidR="001E262F" w:rsidRDefault="001E262F" w:rsidP="001E262F">
      <w:pPr>
        <w:spacing w:after="0"/>
        <w:jc w:val="both"/>
        <w:rPr>
          <w:sz w:val="24"/>
          <w:szCs w:val="24"/>
        </w:rPr>
      </w:pPr>
    </w:p>
    <w:p w14:paraId="4717DAB9" w14:textId="77777777" w:rsidR="001E262F" w:rsidRDefault="001E262F" w:rsidP="001E262F">
      <w:pPr>
        <w:spacing w:after="0"/>
        <w:jc w:val="both"/>
        <w:rPr>
          <w:sz w:val="24"/>
          <w:szCs w:val="24"/>
        </w:rPr>
      </w:pPr>
    </w:p>
    <w:p w14:paraId="1363E25C" w14:textId="77777777" w:rsidR="001E262F" w:rsidRDefault="001E262F" w:rsidP="001E262F">
      <w:pPr>
        <w:spacing w:after="0"/>
        <w:jc w:val="both"/>
        <w:rPr>
          <w:sz w:val="24"/>
          <w:szCs w:val="24"/>
        </w:rPr>
      </w:pPr>
    </w:p>
    <w:p w14:paraId="7A2328B4" w14:textId="77777777" w:rsidR="001E262F" w:rsidRDefault="001E262F" w:rsidP="001E262F">
      <w:pPr>
        <w:spacing w:after="0"/>
        <w:jc w:val="both"/>
        <w:rPr>
          <w:sz w:val="24"/>
          <w:szCs w:val="24"/>
        </w:rPr>
      </w:pPr>
    </w:p>
    <w:p w14:paraId="17B08DC4" w14:textId="77777777" w:rsidR="001E262F" w:rsidRDefault="001E262F" w:rsidP="001E262F">
      <w:pPr>
        <w:spacing w:after="0"/>
        <w:jc w:val="both"/>
        <w:rPr>
          <w:sz w:val="24"/>
          <w:szCs w:val="24"/>
        </w:rPr>
      </w:pPr>
    </w:p>
    <w:p w14:paraId="7B367D61" w14:textId="77777777" w:rsidR="001E262F" w:rsidRDefault="001E262F" w:rsidP="001E262F">
      <w:pPr>
        <w:spacing w:after="0"/>
        <w:jc w:val="both"/>
        <w:rPr>
          <w:sz w:val="24"/>
          <w:szCs w:val="24"/>
        </w:rPr>
      </w:pPr>
    </w:p>
    <w:p w14:paraId="764496C1" w14:textId="77777777" w:rsidR="000B04BF" w:rsidRPr="000B04BF" w:rsidRDefault="000B04BF" w:rsidP="000B04BF">
      <w:pPr>
        <w:pStyle w:val="Corpsdetexte2"/>
        <w:spacing w:after="0" w:line="240" w:lineRule="auto"/>
        <w:jc w:val="both"/>
        <w:rPr>
          <w:rFonts w:cs="Arial"/>
          <w:sz w:val="24"/>
          <w:szCs w:val="24"/>
        </w:rPr>
      </w:pPr>
    </w:p>
    <w:p w14:paraId="163A86AF" w14:textId="77777777" w:rsidR="00B7476F" w:rsidRDefault="00B7476F" w:rsidP="00B7476F">
      <w:pPr>
        <w:spacing w:after="0"/>
        <w:jc w:val="both"/>
        <w:rPr>
          <w:sz w:val="24"/>
          <w:szCs w:val="24"/>
        </w:rPr>
      </w:pPr>
    </w:p>
    <w:p w14:paraId="625BF23B" w14:textId="53D862B8" w:rsidR="00B7476F" w:rsidRDefault="00B7476F" w:rsidP="00B7476F">
      <w:pPr>
        <w:spacing w:after="0"/>
        <w:jc w:val="both"/>
        <w:rPr>
          <w:sz w:val="24"/>
          <w:szCs w:val="24"/>
        </w:rPr>
      </w:pPr>
    </w:p>
    <w:tbl>
      <w:tblPr>
        <w:tblW w:w="5000" w:type="pct"/>
        <w:tblCellMar>
          <w:left w:w="0" w:type="dxa"/>
          <w:right w:w="0" w:type="dxa"/>
        </w:tblCellMar>
        <w:tblLook w:val="04A0" w:firstRow="1" w:lastRow="0" w:firstColumn="1" w:lastColumn="0" w:noHBand="0" w:noVBand="1"/>
      </w:tblPr>
      <w:tblGrid>
        <w:gridCol w:w="1967"/>
        <w:gridCol w:w="6673"/>
      </w:tblGrid>
      <w:tr w:rsidR="00947328" w:rsidRPr="00053B7D" w14:paraId="45A40855" w14:textId="77777777" w:rsidTr="00540968">
        <w:tc>
          <w:tcPr>
            <w:tcW w:w="2260" w:type="dxa"/>
            <w:shd w:val="clear" w:color="auto" w:fill="auto"/>
            <w:hideMark/>
          </w:tcPr>
          <w:p w14:paraId="483F61D7" w14:textId="1823F8DF" w:rsidR="00947328" w:rsidRPr="00A67E42" w:rsidRDefault="00FE7993" w:rsidP="00540968">
            <w:pPr>
              <w:spacing w:after="0"/>
              <w:textAlignment w:val="baseline"/>
              <w:rPr>
                <w:lang w:eastAsia="fr-CA"/>
              </w:rPr>
            </w:pPr>
            <w:r>
              <w:rPr>
                <w:rFonts w:ascii="Calibri" w:hAnsi="Calibri" w:cs="Calibri"/>
                <w:noProof/>
                <w:color w:val="2F5496"/>
                <w:lang w:eastAsia="fr-CA"/>
              </w:rPr>
              <w:drawing>
                <wp:anchor distT="0" distB="0" distL="114300" distR="114300" simplePos="0" relativeHeight="251659264" behindDoc="1" locked="0" layoutInCell="1" allowOverlap="1" wp14:anchorId="4581BDAA" wp14:editId="58E81197">
                  <wp:simplePos x="0" y="0"/>
                  <wp:positionH relativeFrom="column">
                    <wp:posOffset>295745</wp:posOffset>
                  </wp:positionH>
                  <wp:positionV relativeFrom="paragraph">
                    <wp:posOffset>-503085</wp:posOffset>
                  </wp:positionV>
                  <wp:extent cx="930302" cy="1395165"/>
                  <wp:effectExtent l="0" t="0" r="0" b="0"/>
                  <wp:wrapNone/>
                  <wp:docPr id="19410246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0302" cy="1395165"/>
                          </a:xfrm>
                          <a:prstGeom prst="rect">
                            <a:avLst/>
                          </a:prstGeom>
                          <a:noFill/>
                        </pic:spPr>
                      </pic:pic>
                    </a:graphicData>
                  </a:graphic>
                  <wp14:sizeRelH relativeFrom="page">
                    <wp14:pctWidth>0</wp14:pctWidth>
                  </wp14:sizeRelH>
                  <wp14:sizeRelV relativeFrom="page">
                    <wp14:pctHeight>0</wp14:pctHeight>
                  </wp14:sizeRelV>
                </wp:anchor>
              </w:drawing>
            </w:r>
            <w:r w:rsidR="00947328" w:rsidRPr="00A67E42">
              <w:rPr>
                <w:rFonts w:ascii="Calibri" w:hAnsi="Calibri" w:cs="Calibri"/>
                <w:color w:val="2F5496"/>
                <w:lang w:eastAsia="fr-CA"/>
              </w:rPr>
              <w:t> </w:t>
            </w:r>
          </w:p>
        </w:tc>
        <w:tc>
          <w:tcPr>
            <w:tcW w:w="7130" w:type="dxa"/>
            <w:shd w:val="clear" w:color="auto" w:fill="auto"/>
            <w:vAlign w:val="bottom"/>
            <w:hideMark/>
          </w:tcPr>
          <w:p w14:paraId="42995DEE" w14:textId="77777777" w:rsidR="00947328" w:rsidRPr="00A67E42" w:rsidRDefault="00947328" w:rsidP="00540968">
            <w:pPr>
              <w:spacing w:after="0"/>
              <w:ind w:left="-1800"/>
              <w:jc w:val="right"/>
              <w:textAlignment w:val="baseline"/>
              <w:rPr>
                <w:rFonts w:ascii="Segoe UI" w:hAnsi="Segoe UI" w:cs="Segoe UI"/>
                <w:sz w:val="18"/>
                <w:szCs w:val="18"/>
                <w:lang w:eastAsia="fr-CA"/>
              </w:rPr>
            </w:pPr>
            <w:r w:rsidRPr="00A67E42">
              <w:rPr>
                <w:rFonts w:ascii="Calibri" w:hAnsi="Calibri" w:cs="Calibri"/>
                <w:color w:val="2F5496"/>
                <w:lang w:eastAsia="fr-CA"/>
              </w:rPr>
              <w:t> 17, rue Laurier, bureau 2.160 </w:t>
            </w:r>
          </w:p>
          <w:p w14:paraId="10B551B9" w14:textId="77777777" w:rsidR="00947328" w:rsidRPr="00A67E42" w:rsidRDefault="00947328" w:rsidP="00540968">
            <w:pPr>
              <w:spacing w:after="0"/>
              <w:ind w:left="-1800"/>
              <w:jc w:val="right"/>
              <w:textAlignment w:val="baseline"/>
              <w:rPr>
                <w:rFonts w:ascii="Segoe UI" w:hAnsi="Segoe UI" w:cs="Segoe UI"/>
                <w:sz w:val="18"/>
                <w:szCs w:val="18"/>
                <w:lang w:eastAsia="fr-CA"/>
              </w:rPr>
            </w:pPr>
            <w:r w:rsidRPr="00A67E42">
              <w:rPr>
                <w:rFonts w:ascii="Calibri" w:hAnsi="Calibri" w:cs="Calibri"/>
                <w:color w:val="2F5496"/>
                <w:lang w:eastAsia="fr-CA"/>
              </w:rPr>
              <w:t>Gatineau (Québec) J8X 4C1 </w:t>
            </w:r>
          </w:p>
          <w:p w14:paraId="170CED04" w14:textId="77777777" w:rsidR="00947328" w:rsidRPr="00053B7D" w:rsidRDefault="00947328" w:rsidP="00540968">
            <w:pPr>
              <w:spacing w:after="0"/>
              <w:ind w:left="-1800"/>
              <w:jc w:val="right"/>
              <w:textAlignment w:val="baseline"/>
              <w:rPr>
                <w:rFonts w:ascii="Segoe UI" w:hAnsi="Segoe UI" w:cs="Segoe UI"/>
                <w:sz w:val="18"/>
                <w:szCs w:val="18"/>
                <w:lang w:eastAsia="fr-CA"/>
              </w:rPr>
            </w:pPr>
            <w:r w:rsidRPr="00053B7D">
              <w:rPr>
                <w:rFonts w:ascii="Calibri" w:hAnsi="Calibri" w:cs="Calibri"/>
                <w:color w:val="2F5496"/>
                <w:lang w:eastAsia="fr-CA"/>
              </w:rPr>
              <w:t>Téléphone : 819-777-5225 </w:t>
            </w:r>
          </w:p>
          <w:p w14:paraId="207E8245" w14:textId="77777777" w:rsidR="004B5932" w:rsidRPr="00053B7D" w:rsidRDefault="004B5932" w:rsidP="004B5932">
            <w:pPr>
              <w:spacing w:after="0"/>
              <w:jc w:val="right"/>
              <w:textAlignment w:val="baseline"/>
              <w:rPr>
                <w:rFonts w:ascii="Segoe UI" w:hAnsi="Segoe UI" w:cs="Segoe UI"/>
                <w:sz w:val="18"/>
                <w:szCs w:val="18"/>
                <w:lang w:eastAsia="fr-CA"/>
              </w:rPr>
            </w:pPr>
            <w:r>
              <w:rPr>
                <w:rFonts w:ascii="Calibri" w:hAnsi="Calibri" w:cs="Calibri"/>
                <w:color w:val="034990"/>
                <w:u w:val="single"/>
                <w:lang w:eastAsia="fr-CA"/>
              </w:rPr>
              <w:t>coordonnatrice</w:t>
            </w:r>
            <w:r w:rsidRPr="00053B7D">
              <w:rPr>
                <w:rFonts w:ascii="Calibri" w:hAnsi="Calibri" w:cs="Calibri"/>
                <w:color w:val="034990"/>
                <w:u w:val="single"/>
                <w:lang w:eastAsia="fr-CA"/>
              </w:rPr>
              <w:t>@barreauoutaouais.qc.c</w:t>
            </w:r>
            <w:r>
              <w:rPr>
                <w:rFonts w:ascii="Calibri" w:hAnsi="Calibri" w:cs="Calibri"/>
                <w:color w:val="034990"/>
                <w:u w:val="single"/>
                <w:lang w:eastAsia="fr-CA"/>
              </w:rPr>
              <w:t>a</w:t>
            </w:r>
          </w:p>
          <w:p w14:paraId="63296211" w14:textId="77777777" w:rsidR="00947328" w:rsidRPr="00053B7D" w:rsidRDefault="00947328" w:rsidP="00540968">
            <w:pPr>
              <w:spacing w:after="0"/>
              <w:jc w:val="right"/>
              <w:textAlignment w:val="baseline"/>
              <w:rPr>
                <w:lang w:eastAsia="fr-CA"/>
              </w:rPr>
            </w:pPr>
            <w:r w:rsidRPr="00053B7D">
              <w:rPr>
                <w:rFonts w:ascii="Calibri" w:hAnsi="Calibri" w:cs="Calibri"/>
                <w:color w:val="034990"/>
                <w:lang w:eastAsia="fr-CA"/>
              </w:rPr>
              <w:t> </w:t>
            </w:r>
          </w:p>
        </w:tc>
      </w:tr>
    </w:tbl>
    <w:p w14:paraId="54393CAE" w14:textId="77777777" w:rsidR="00B7476F" w:rsidRDefault="00B7476F" w:rsidP="00B7476F">
      <w:pPr>
        <w:spacing w:after="0"/>
        <w:jc w:val="both"/>
        <w:rPr>
          <w:sz w:val="24"/>
          <w:szCs w:val="24"/>
        </w:rPr>
      </w:pPr>
    </w:p>
    <w:p w14:paraId="31823536" w14:textId="77777777" w:rsidR="00B7476F" w:rsidRDefault="00B7476F" w:rsidP="00B7476F">
      <w:pPr>
        <w:spacing w:after="0"/>
        <w:jc w:val="both"/>
        <w:rPr>
          <w:sz w:val="24"/>
          <w:szCs w:val="24"/>
        </w:rPr>
      </w:pPr>
    </w:p>
    <w:p w14:paraId="2F36E580" w14:textId="279F68C5" w:rsidR="00B7476F" w:rsidRPr="00947328" w:rsidRDefault="00B7476F" w:rsidP="00947328">
      <w:pPr>
        <w:spacing w:after="0"/>
        <w:jc w:val="center"/>
        <w:rPr>
          <w:b/>
          <w:bCs/>
          <w:sz w:val="28"/>
          <w:szCs w:val="28"/>
          <w:u w:val="single"/>
        </w:rPr>
      </w:pPr>
      <w:r w:rsidRPr="00947328">
        <w:rPr>
          <w:b/>
          <w:bCs/>
          <w:sz w:val="28"/>
          <w:szCs w:val="28"/>
          <w:u w:val="single"/>
        </w:rPr>
        <w:t>AVIS D'ÉLECTION</w:t>
      </w:r>
    </w:p>
    <w:p w14:paraId="24FF0FD0" w14:textId="77777777" w:rsidR="00B7476F" w:rsidRDefault="00B7476F" w:rsidP="00B7476F">
      <w:pPr>
        <w:spacing w:after="0"/>
        <w:jc w:val="both"/>
        <w:rPr>
          <w:sz w:val="24"/>
          <w:szCs w:val="24"/>
        </w:rPr>
      </w:pPr>
    </w:p>
    <w:p w14:paraId="2FEA7E4D" w14:textId="34452428" w:rsidR="00947328" w:rsidRDefault="00B7476F" w:rsidP="00B7476F">
      <w:pPr>
        <w:spacing w:after="0"/>
        <w:jc w:val="both"/>
        <w:rPr>
          <w:sz w:val="24"/>
          <w:szCs w:val="24"/>
        </w:rPr>
      </w:pPr>
      <w:r w:rsidRPr="00B7476F">
        <w:rPr>
          <w:sz w:val="24"/>
          <w:szCs w:val="24"/>
        </w:rPr>
        <w:t>Gatineau, le</w:t>
      </w:r>
      <w:r w:rsidR="00850635">
        <w:rPr>
          <w:sz w:val="24"/>
          <w:szCs w:val="24"/>
        </w:rPr>
        <w:t xml:space="preserve"> </w:t>
      </w:r>
      <w:r w:rsidR="001E262F">
        <w:rPr>
          <w:sz w:val="24"/>
          <w:szCs w:val="24"/>
        </w:rPr>
        <w:t>30 avril</w:t>
      </w:r>
      <w:r w:rsidR="00850635">
        <w:rPr>
          <w:sz w:val="24"/>
          <w:szCs w:val="24"/>
        </w:rPr>
        <w:t xml:space="preserve"> 2025</w:t>
      </w:r>
    </w:p>
    <w:p w14:paraId="638E88CC" w14:textId="31C6BA6C" w:rsidR="00B7476F" w:rsidRPr="00B7476F" w:rsidRDefault="00B7476F" w:rsidP="00B7476F">
      <w:pPr>
        <w:spacing w:after="0"/>
        <w:jc w:val="both"/>
        <w:rPr>
          <w:sz w:val="24"/>
          <w:szCs w:val="24"/>
        </w:rPr>
      </w:pPr>
      <w:r w:rsidRPr="00B7476F">
        <w:rPr>
          <w:sz w:val="24"/>
          <w:szCs w:val="24"/>
        </w:rPr>
        <w:t xml:space="preserve"> </w:t>
      </w:r>
    </w:p>
    <w:p w14:paraId="0A93229B" w14:textId="3996BB4E" w:rsidR="00B7476F" w:rsidRDefault="00B7476F" w:rsidP="00B7476F">
      <w:pPr>
        <w:spacing w:after="0"/>
        <w:jc w:val="both"/>
        <w:rPr>
          <w:sz w:val="24"/>
          <w:szCs w:val="24"/>
        </w:rPr>
      </w:pPr>
      <w:r w:rsidRPr="00947328">
        <w:rPr>
          <w:b/>
          <w:bCs/>
          <w:sz w:val="24"/>
          <w:szCs w:val="24"/>
        </w:rPr>
        <w:t>SOYEZ AVISÉS</w:t>
      </w:r>
      <w:r w:rsidRPr="00B7476F">
        <w:rPr>
          <w:sz w:val="24"/>
          <w:szCs w:val="24"/>
        </w:rPr>
        <w:t xml:space="preserve"> qu'une élection aura lieu en vue de </w:t>
      </w:r>
      <w:r w:rsidR="001515D6">
        <w:rPr>
          <w:sz w:val="24"/>
          <w:szCs w:val="24"/>
        </w:rPr>
        <w:t>pourvoi</w:t>
      </w:r>
      <w:r w:rsidRPr="00B7476F">
        <w:rPr>
          <w:sz w:val="24"/>
          <w:szCs w:val="24"/>
        </w:rPr>
        <w:t xml:space="preserve">r les postes sous-mentionnés au sein du Conseil du Barreau de </w:t>
      </w:r>
      <w:r w:rsidR="003764E6">
        <w:rPr>
          <w:sz w:val="24"/>
          <w:szCs w:val="24"/>
        </w:rPr>
        <w:t>l</w:t>
      </w:r>
      <w:r w:rsidRPr="00B7476F">
        <w:rPr>
          <w:sz w:val="24"/>
          <w:szCs w:val="24"/>
        </w:rPr>
        <w:t>'Outaouais et que ce dernier</w:t>
      </w:r>
      <w:r w:rsidR="001E262F">
        <w:rPr>
          <w:sz w:val="24"/>
          <w:szCs w:val="24"/>
        </w:rPr>
        <w:t> :</w:t>
      </w:r>
    </w:p>
    <w:p w14:paraId="715EAB46" w14:textId="77777777" w:rsidR="00947328" w:rsidRDefault="00947328" w:rsidP="00B7476F">
      <w:pPr>
        <w:spacing w:after="0"/>
        <w:jc w:val="both"/>
        <w:rPr>
          <w:sz w:val="24"/>
          <w:szCs w:val="24"/>
        </w:rPr>
      </w:pPr>
    </w:p>
    <w:p w14:paraId="5C55861D" w14:textId="4ABD93F6" w:rsidR="00850635" w:rsidRDefault="00850635" w:rsidP="00850635">
      <w:pPr>
        <w:pStyle w:val="Corpsdetexte2"/>
        <w:numPr>
          <w:ilvl w:val="0"/>
          <w:numId w:val="7"/>
        </w:numPr>
        <w:spacing w:after="0" w:line="240" w:lineRule="auto"/>
        <w:jc w:val="both"/>
        <w:rPr>
          <w:rFonts w:cs="Arial"/>
          <w:sz w:val="24"/>
          <w:szCs w:val="24"/>
        </w:rPr>
      </w:pPr>
      <w:r>
        <w:rPr>
          <w:rFonts w:cs="Arial"/>
          <w:sz w:val="24"/>
          <w:szCs w:val="24"/>
        </w:rPr>
        <w:t>Un poste de bâtonnier ;</w:t>
      </w:r>
    </w:p>
    <w:p w14:paraId="5806EFCF" w14:textId="303D36F3" w:rsidR="00850635" w:rsidRDefault="00850635" w:rsidP="00850635">
      <w:pPr>
        <w:pStyle w:val="Corpsdetexte2"/>
        <w:numPr>
          <w:ilvl w:val="0"/>
          <w:numId w:val="7"/>
        </w:numPr>
        <w:spacing w:after="0" w:line="240" w:lineRule="auto"/>
        <w:jc w:val="both"/>
        <w:rPr>
          <w:rFonts w:cs="Arial"/>
          <w:sz w:val="24"/>
          <w:szCs w:val="24"/>
        </w:rPr>
      </w:pPr>
      <w:r>
        <w:rPr>
          <w:rFonts w:cs="Arial"/>
          <w:sz w:val="24"/>
          <w:szCs w:val="24"/>
        </w:rPr>
        <w:t>Un poste de premier conseiller ;</w:t>
      </w:r>
    </w:p>
    <w:p w14:paraId="745A590E" w14:textId="77777777" w:rsidR="00B7476F" w:rsidRDefault="00B7476F" w:rsidP="00B7476F">
      <w:pPr>
        <w:spacing w:after="0"/>
        <w:jc w:val="both"/>
        <w:rPr>
          <w:sz w:val="24"/>
          <w:szCs w:val="24"/>
        </w:rPr>
      </w:pPr>
    </w:p>
    <w:p w14:paraId="2433AFF1" w14:textId="05142FE3" w:rsidR="00B7476F" w:rsidRPr="00947328" w:rsidRDefault="00B7476F" w:rsidP="00B7476F">
      <w:pPr>
        <w:spacing w:after="0"/>
        <w:jc w:val="both"/>
        <w:rPr>
          <w:b/>
          <w:bCs/>
          <w:sz w:val="24"/>
          <w:szCs w:val="24"/>
        </w:rPr>
      </w:pPr>
      <w:r w:rsidRPr="00947328">
        <w:rPr>
          <w:b/>
          <w:bCs/>
          <w:sz w:val="24"/>
          <w:szCs w:val="24"/>
        </w:rPr>
        <w:t>Éligibilité</w:t>
      </w:r>
    </w:p>
    <w:p w14:paraId="5F9A28D1" w14:textId="77777777" w:rsidR="00B7476F" w:rsidRDefault="00B7476F" w:rsidP="00B7476F">
      <w:pPr>
        <w:spacing w:after="0"/>
        <w:jc w:val="both"/>
        <w:rPr>
          <w:sz w:val="24"/>
          <w:szCs w:val="24"/>
        </w:rPr>
      </w:pPr>
    </w:p>
    <w:p w14:paraId="4034B75C" w14:textId="0F6A2C80" w:rsidR="00B7476F" w:rsidRDefault="00B7476F" w:rsidP="00B7476F">
      <w:pPr>
        <w:spacing w:after="0"/>
        <w:jc w:val="both"/>
        <w:rPr>
          <w:sz w:val="24"/>
          <w:szCs w:val="24"/>
        </w:rPr>
      </w:pPr>
      <w:r w:rsidRPr="00B7476F">
        <w:rPr>
          <w:sz w:val="24"/>
          <w:szCs w:val="24"/>
        </w:rPr>
        <w:t xml:space="preserve">L'article 20 du Règlement du Barreau de </w:t>
      </w:r>
      <w:r w:rsidR="00FE7993">
        <w:rPr>
          <w:sz w:val="24"/>
          <w:szCs w:val="24"/>
        </w:rPr>
        <w:t>l</w:t>
      </w:r>
      <w:r w:rsidRPr="00B7476F">
        <w:rPr>
          <w:sz w:val="24"/>
          <w:szCs w:val="24"/>
        </w:rPr>
        <w:t>'Outaouais prévoit :</w:t>
      </w:r>
    </w:p>
    <w:p w14:paraId="79D6D700" w14:textId="0C5FA9D5" w:rsidR="00B7476F" w:rsidRDefault="00B7476F" w:rsidP="00B7476F">
      <w:pPr>
        <w:spacing w:after="0"/>
        <w:jc w:val="both"/>
        <w:rPr>
          <w:sz w:val="24"/>
          <w:szCs w:val="24"/>
        </w:rPr>
      </w:pPr>
    </w:p>
    <w:p w14:paraId="2B7E84BE" w14:textId="156D685D" w:rsidR="001E262F" w:rsidRPr="001E262F" w:rsidRDefault="00B7476F" w:rsidP="001E262F">
      <w:pPr>
        <w:jc w:val="both"/>
        <w:rPr>
          <w:rFonts w:cstheme="minorHAnsi"/>
          <w:sz w:val="24"/>
          <w:szCs w:val="24"/>
        </w:rPr>
      </w:pPr>
      <w:r w:rsidRPr="001E262F">
        <w:rPr>
          <w:rFonts w:cstheme="minorHAnsi"/>
          <w:sz w:val="24"/>
          <w:szCs w:val="24"/>
        </w:rPr>
        <w:t xml:space="preserve">« </w:t>
      </w:r>
      <w:r w:rsidR="001E262F" w:rsidRPr="001E262F">
        <w:rPr>
          <w:rFonts w:cstheme="minorHAnsi"/>
          <w:sz w:val="24"/>
          <w:szCs w:val="24"/>
        </w:rPr>
        <w:t>20 : Est éligible à un poste au sein du conseil l’avocat en exercice qui a versé sa cotisation pour l’année courante conformément au paragraphe 2 de l’article 68 de la Loi sur le Barreau et qui, au cours des trois dernières années, ne s’est pas vu imposer une radiation temporaire ou permanente du Tableau de l’Ordre des avocats aux termes de l’article 156 du Code des professions, L.R.Q., ch. C-26 ou n’est pas devenu, aux termes de l’article 122 de la Loi sur le Barreau, inhabile à exercer la profession d’avocat pour l’une ou l’autre des raisons suivantes :  </w:t>
      </w:r>
    </w:p>
    <w:p w14:paraId="2FB749C9" w14:textId="77777777" w:rsidR="001E262F" w:rsidRPr="001E262F" w:rsidRDefault="001E262F" w:rsidP="001E262F">
      <w:pPr>
        <w:jc w:val="both"/>
        <w:rPr>
          <w:rFonts w:cstheme="minorHAnsi"/>
          <w:sz w:val="24"/>
          <w:szCs w:val="24"/>
        </w:rPr>
      </w:pPr>
      <w:r w:rsidRPr="001E262F">
        <w:rPr>
          <w:rFonts w:cstheme="minorHAnsi"/>
          <w:sz w:val="24"/>
          <w:szCs w:val="24"/>
        </w:rPr>
        <w:t>1° il a occupé une charge ou une fonction incompatible avec l'exercice ou la dignité de la profession d'avocat;  </w:t>
      </w:r>
    </w:p>
    <w:p w14:paraId="259678EA" w14:textId="77777777" w:rsidR="001E262F" w:rsidRPr="001E262F" w:rsidRDefault="001E262F" w:rsidP="001E262F">
      <w:pPr>
        <w:jc w:val="both"/>
        <w:rPr>
          <w:rFonts w:cstheme="minorHAnsi"/>
          <w:sz w:val="24"/>
          <w:szCs w:val="24"/>
        </w:rPr>
      </w:pPr>
      <w:r w:rsidRPr="001E262F">
        <w:rPr>
          <w:rFonts w:cstheme="minorHAnsi"/>
          <w:sz w:val="24"/>
          <w:szCs w:val="24"/>
        </w:rPr>
        <w:t>2° il a été pourvu d'un tuteur, d'un curateur ou d'un conseiller;  </w:t>
      </w:r>
    </w:p>
    <w:p w14:paraId="18A97B22" w14:textId="77777777" w:rsidR="001E262F" w:rsidRPr="001E262F" w:rsidRDefault="001E262F" w:rsidP="001E262F">
      <w:pPr>
        <w:jc w:val="both"/>
        <w:rPr>
          <w:rFonts w:cstheme="minorHAnsi"/>
          <w:sz w:val="24"/>
          <w:szCs w:val="24"/>
        </w:rPr>
      </w:pPr>
      <w:r w:rsidRPr="001E262F">
        <w:rPr>
          <w:rFonts w:cstheme="minorHAnsi"/>
          <w:sz w:val="24"/>
          <w:szCs w:val="24"/>
        </w:rPr>
        <w:t>3° il a fait cession de ses biens ou une ordonnance de séquestre a été prononcée contre lui en vertu de la Loi sur la faillite et l'insolvabilité, L.R.C., ch. B-3. 6  </w:t>
      </w:r>
    </w:p>
    <w:p w14:paraId="0A47BC62" w14:textId="048E1F8C" w:rsidR="00B7476F" w:rsidRPr="001E262F" w:rsidRDefault="001E262F" w:rsidP="001E262F">
      <w:pPr>
        <w:jc w:val="both"/>
        <w:rPr>
          <w:rFonts w:cstheme="minorHAnsi"/>
          <w:sz w:val="24"/>
          <w:szCs w:val="24"/>
        </w:rPr>
      </w:pPr>
      <w:r w:rsidRPr="001E262F">
        <w:rPr>
          <w:rFonts w:cstheme="minorHAnsi"/>
          <w:sz w:val="24"/>
          <w:szCs w:val="24"/>
        </w:rPr>
        <w:lastRenderedPageBreak/>
        <w:t>Pour pouvoir se porter candidat au poste de bâtonnier ou de premier conseiller, le candidat doit, en outre, être inscrit au Tableau de l’Ordre des avocats depuis au moins cinq ans et être membre de la section de l’Outaouais depuis au moins deux ans.  </w:t>
      </w:r>
    </w:p>
    <w:p w14:paraId="4FB11100" w14:textId="763539EE" w:rsidR="00B7476F" w:rsidRPr="00947328" w:rsidRDefault="00B7476F" w:rsidP="00B7476F">
      <w:pPr>
        <w:spacing w:after="0"/>
        <w:jc w:val="both"/>
        <w:rPr>
          <w:b/>
          <w:bCs/>
          <w:sz w:val="24"/>
          <w:szCs w:val="24"/>
        </w:rPr>
      </w:pPr>
      <w:r w:rsidRPr="00947328">
        <w:rPr>
          <w:b/>
          <w:bCs/>
          <w:sz w:val="24"/>
          <w:szCs w:val="24"/>
        </w:rPr>
        <w:t>Mise en candidature</w:t>
      </w:r>
    </w:p>
    <w:p w14:paraId="6DBB68F7" w14:textId="77777777" w:rsidR="00B7476F" w:rsidRDefault="00B7476F" w:rsidP="00B7476F">
      <w:pPr>
        <w:spacing w:after="0"/>
        <w:jc w:val="both"/>
        <w:rPr>
          <w:sz w:val="24"/>
          <w:szCs w:val="24"/>
        </w:rPr>
      </w:pPr>
    </w:p>
    <w:p w14:paraId="1F9EB7D3" w14:textId="6E2CF340" w:rsidR="00B7476F" w:rsidRDefault="00B7476F" w:rsidP="00B7476F">
      <w:pPr>
        <w:spacing w:after="0"/>
        <w:jc w:val="both"/>
        <w:rPr>
          <w:sz w:val="24"/>
          <w:szCs w:val="24"/>
        </w:rPr>
      </w:pPr>
      <w:r w:rsidRPr="00B7476F">
        <w:rPr>
          <w:sz w:val="24"/>
          <w:szCs w:val="24"/>
        </w:rPr>
        <w:t>Les bulletins de mise en candidature dûment complétés selon le formulaire ci-joint do</w:t>
      </w:r>
      <w:r w:rsidR="00947328">
        <w:rPr>
          <w:sz w:val="24"/>
          <w:szCs w:val="24"/>
        </w:rPr>
        <w:t>iv</w:t>
      </w:r>
      <w:r w:rsidRPr="00B7476F">
        <w:rPr>
          <w:sz w:val="24"/>
          <w:szCs w:val="24"/>
        </w:rPr>
        <w:t>ent être</w:t>
      </w:r>
      <w:r>
        <w:rPr>
          <w:sz w:val="24"/>
          <w:szCs w:val="24"/>
        </w:rPr>
        <w:t xml:space="preserve"> </w:t>
      </w:r>
      <w:r w:rsidRPr="00B7476F">
        <w:rPr>
          <w:sz w:val="24"/>
          <w:szCs w:val="24"/>
        </w:rPr>
        <w:t xml:space="preserve">reçus par </w:t>
      </w:r>
      <w:r w:rsidR="00947328">
        <w:rPr>
          <w:sz w:val="24"/>
          <w:szCs w:val="24"/>
        </w:rPr>
        <w:t xml:space="preserve">courriel à </w:t>
      </w:r>
      <w:hyperlink r:id="rId11" w:history="1">
        <w:r w:rsidR="00010D4C" w:rsidRPr="009F25CE">
          <w:rPr>
            <w:rStyle w:val="Lienhypertexte"/>
            <w:sz w:val="24"/>
            <w:szCs w:val="24"/>
          </w:rPr>
          <w:t>acharlebois@csgavocats.com</w:t>
        </w:r>
      </w:hyperlink>
      <w:r w:rsidR="00947328">
        <w:rPr>
          <w:sz w:val="24"/>
          <w:szCs w:val="24"/>
        </w:rPr>
        <w:t xml:space="preserve">, par </w:t>
      </w:r>
      <w:r w:rsidRPr="00B7476F">
        <w:rPr>
          <w:sz w:val="24"/>
          <w:szCs w:val="24"/>
        </w:rPr>
        <w:t xml:space="preserve">la poste ou déposés </w:t>
      </w:r>
      <w:r w:rsidRPr="00850635">
        <w:rPr>
          <w:b/>
          <w:bCs/>
          <w:sz w:val="24"/>
          <w:szCs w:val="24"/>
        </w:rPr>
        <w:t xml:space="preserve">avant 16h00 le </w:t>
      </w:r>
      <w:r w:rsidR="001E262F">
        <w:rPr>
          <w:b/>
          <w:bCs/>
          <w:sz w:val="24"/>
          <w:szCs w:val="24"/>
        </w:rPr>
        <w:t>mardi 6 mai</w:t>
      </w:r>
      <w:r w:rsidR="00850635" w:rsidRPr="00850635">
        <w:rPr>
          <w:b/>
          <w:bCs/>
          <w:sz w:val="24"/>
          <w:szCs w:val="24"/>
        </w:rPr>
        <w:t xml:space="preserve"> 2025</w:t>
      </w:r>
      <w:r w:rsidR="00947328">
        <w:rPr>
          <w:sz w:val="24"/>
          <w:szCs w:val="24"/>
        </w:rPr>
        <w:t xml:space="preserve"> </w:t>
      </w:r>
      <w:r w:rsidRPr="00B7476F">
        <w:rPr>
          <w:sz w:val="24"/>
          <w:szCs w:val="24"/>
        </w:rPr>
        <w:t xml:space="preserve">dans la case du Barreau de </w:t>
      </w:r>
      <w:r w:rsidR="00FE7993">
        <w:rPr>
          <w:sz w:val="24"/>
          <w:szCs w:val="24"/>
        </w:rPr>
        <w:t>l</w:t>
      </w:r>
      <w:r w:rsidRPr="00B7476F">
        <w:rPr>
          <w:sz w:val="24"/>
          <w:szCs w:val="24"/>
        </w:rPr>
        <w:t xml:space="preserve">'Outaouais (n° 4) au greffe civil du palais de justice situé au 17 rue Laurier à Gatineau, dans la province de Québec, dans une enveloppe scellée sur laquelle apparaissent les mots « Bulletin de mise en candidature ». </w:t>
      </w:r>
    </w:p>
    <w:p w14:paraId="27401278" w14:textId="77777777" w:rsidR="00B7476F" w:rsidRPr="00B7476F" w:rsidRDefault="00B7476F" w:rsidP="00B7476F">
      <w:pPr>
        <w:spacing w:after="0"/>
        <w:jc w:val="both"/>
        <w:rPr>
          <w:sz w:val="24"/>
          <w:szCs w:val="24"/>
        </w:rPr>
      </w:pPr>
    </w:p>
    <w:p w14:paraId="26FED6DF" w14:textId="77777777" w:rsidR="00B7476F" w:rsidRPr="00010D4C" w:rsidRDefault="00B7476F" w:rsidP="00B7476F">
      <w:pPr>
        <w:spacing w:after="0"/>
        <w:jc w:val="both"/>
        <w:rPr>
          <w:b/>
          <w:bCs/>
          <w:sz w:val="24"/>
          <w:szCs w:val="24"/>
        </w:rPr>
      </w:pPr>
      <w:r w:rsidRPr="00010D4C">
        <w:rPr>
          <w:b/>
          <w:bCs/>
          <w:sz w:val="24"/>
          <w:szCs w:val="24"/>
        </w:rPr>
        <w:t xml:space="preserve">Période de vote </w:t>
      </w:r>
    </w:p>
    <w:p w14:paraId="13E06A03" w14:textId="77777777" w:rsidR="00B7476F" w:rsidRPr="00B7476F" w:rsidRDefault="00B7476F" w:rsidP="00B7476F">
      <w:pPr>
        <w:spacing w:after="0"/>
        <w:jc w:val="both"/>
        <w:rPr>
          <w:sz w:val="24"/>
          <w:szCs w:val="24"/>
        </w:rPr>
      </w:pPr>
    </w:p>
    <w:p w14:paraId="1985EBDA" w14:textId="675AB2C1" w:rsidR="00B7476F" w:rsidRDefault="00B7476F" w:rsidP="00B7476F">
      <w:pPr>
        <w:spacing w:after="0"/>
        <w:jc w:val="both"/>
        <w:rPr>
          <w:sz w:val="24"/>
          <w:szCs w:val="24"/>
        </w:rPr>
      </w:pPr>
      <w:r w:rsidRPr="00B7476F">
        <w:rPr>
          <w:sz w:val="24"/>
          <w:szCs w:val="24"/>
        </w:rPr>
        <w:t xml:space="preserve">L'élection se tiendra </w:t>
      </w:r>
      <w:r w:rsidR="001E262F">
        <w:rPr>
          <w:rFonts w:cs="Arial"/>
          <w:sz w:val="24"/>
          <w:szCs w:val="24"/>
          <w:u w:val="single"/>
        </w:rPr>
        <w:t xml:space="preserve">par scrutin papier le 8 mai à 16h30 </w:t>
      </w:r>
      <w:r w:rsidR="001E262F" w:rsidRPr="00883B47">
        <w:rPr>
          <w:rFonts w:cs="Arial"/>
          <w:sz w:val="24"/>
          <w:szCs w:val="24"/>
        </w:rPr>
        <w:t>lors de l’AGA</w:t>
      </w:r>
      <w:r w:rsidR="00883B47" w:rsidRPr="00883B47">
        <w:rPr>
          <w:color w:val="000000"/>
          <w:sz w:val="27"/>
          <w:szCs w:val="27"/>
        </w:rPr>
        <w:t xml:space="preserve"> </w:t>
      </w:r>
      <w:r w:rsidR="00883B47" w:rsidRPr="00883B47">
        <w:rPr>
          <w:rFonts w:cs="Arial"/>
          <w:sz w:val="24"/>
          <w:szCs w:val="24"/>
        </w:rPr>
        <w:t>au Best Western Plus situé au 131, rue Laurier, à Gatinea</w:t>
      </w:r>
      <w:r w:rsidR="00883B47">
        <w:rPr>
          <w:rFonts w:cs="Arial"/>
          <w:sz w:val="24"/>
          <w:szCs w:val="24"/>
        </w:rPr>
        <w:t>u.</w:t>
      </w:r>
      <w:r w:rsidRPr="00B7476F">
        <w:rPr>
          <w:sz w:val="24"/>
          <w:szCs w:val="24"/>
        </w:rPr>
        <w:t xml:space="preserve"> </w:t>
      </w:r>
    </w:p>
    <w:p w14:paraId="40BDC2F6" w14:textId="77777777" w:rsidR="00B7476F" w:rsidRPr="00B7476F" w:rsidRDefault="00B7476F" w:rsidP="00B7476F">
      <w:pPr>
        <w:spacing w:after="0"/>
        <w:jc w:val="both"/>
        <w:rPr>
          <w:sz w:val="24"/>
          <w:szCs w:val="24"/>
        </w:rPr>
      </w:pPr>
    </w:p>
    <w:p w14:paraId="7C9D8A07" w14:textId="1CFAD75C" w:rsidR="00850635" w:rsidRDefault="00A22720" w:rsidP="00850635">
      <w:pPr>
        <w:pStyle w:val="Paragraphedeliste"/>
        <w:spacing w:after="0" w:line="240" w:lineRule="auto"/>
        <w:ind w:left="0"/>
        <w:jc w:val="both"/>
      </w:pPr>
      <w:r w:rsidRPr="00A22720">
        <w:rPr>
          <w:sz w:val="24"/>
          <w:szCs w:val="24"/>
        </w:rPr>
        <w:drawing>
          <wp:anchor distT="0" distB="0" distL="114300" distR="114300" simplePos="0" relativeHeight="251662336" behindDoc="1" locked="0" layoutInCell="1" allowOverlap="1" wp14:anchorId="7A2E8201" wp14:editId="5E24AFB9">
            <wp:simplePos x="0" y="0"/>
            <wp:positionH relativeFrom="margin">
              <wp:posOffset>-190500</wp:posOffset>
            </wp:positionH>
            <wp:positionV relativeFrom="paragraph">
              <wp:posOffset>486410</wp:posOffset>
            </wp:positionV>
            <wp:extent cx="1798320" cy="1059180"/>
            <wp:effectExtent l="0" t="0" r="0" b="7620"/>
            <wp:wrapNone/>
            <wp:docPr id="1075453396" name="Image 2" descr="Une image contenant écriture manuscrite, Police, calligraphi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52361" name="Image 2" descr="Une image contenant écriture manuscrite, Police, calligraphie, typographie&#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8320"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635">
        <w:rPr>
          <w:rFonts w:cs="Arial"/>
          <w:sz w:val="24"/>
          <w:szCs w:val="24"/>
        </w:rPr>
        <w:t xml:space="preserve">Veuillez noter que pour voter, </w:t>
      </w:r>
      <w:r w:rsidR="00850635">
        <w:rPr>
          <w:rFonts w:cs="Arial"/>
          <w:b/>
          <w:sz w:val="24"/>
          <w:szCs w:val="24"/>
        </w:rPr>
        <w:t xml:space="preserve">vous devrez avoir en main </w:t>
      </w:r>
      <w:r w:rsidR="00883B47">
        <w:rPr>
          <w:rFonts w:cs="Arial"/>
          <w:b/>
          <w:sz w:val="24"/>
          <w:szCs w:val="24"/>
        </w:rPr>
        <w:t>votre carte du Barreau du Québec</w:t>
      </w:r>
      <w:r w:rsidR="00850635">
        <w:rPr>
          <w:rFonts w:cs="Arial"/>
          <w:sz w:val="24"/>
          <w:szCs w:val="24"/>
        </w:rPr>
        <w:t>. Il est de votre responsabilité de vous assurer d’avoir en main ces informations avant le début de la période de vote.</w:t>
      </w:r>
    </w:p>
    <w:p w14:paraId="09406786" w14:textId="77777777" w:rsidR="00B7476F" w:rsidRDefault="00B7476F" w:rsidP="00B7476F">
      <w:pPr>
        <w:spacing w:after="0"/>
        <w:jc w:val="both"/>
        <w:rPr>
          <w:sz w:val="24"/>
          <w:szCs w:val="24"/>
        </w:rPr>
      </w:pPr>
    </w:p>
    <w:p w14:paraId="4D1309FF" w14:textId="5ADCF63B" w:rsidR="00667348" w:rsidRDefault="00667348" w:rsidP="00B7476F">
      <w:pPr>
        <w:spacing w:after="0"/>
        <w:jc w:val="both"/>
        <w:rPr>
          <w:sz w:val="24"/>
          <w:szCs w:val="24"/>
        </w:rPr>
      </w:pPr>
    </w:p>
    <w:p w14:paraId="60DF7523" w14:textId="6D6D8100" w:rsidR="00A22720" w:rsidRDefault="00A22720" w:rsidP="00B7476F">
      <w:pPr>
        <w:spacing w:after="0"/>
        <w:jc w:val="both"/>
        <w:rPr>
          <w:sz w:val="24"/>
          <w:szCs w:val="24"/>
        </w:rPr>
      </w:pPr>
    </w:p>
    <w:p w14:paraId="7C4FF6D0" w14:textId="56C7E3C3" w:rsidR="00B7476F" w:rsidRDefault="00850635" w:rsidP="00B7476F">
      <w:pPr>
        <w:spacing w:after="0"/>
        <w:jc w:val="both"/>
        <w:rPr>
          <w:sz w:val="24"/>
          <w:szCs w:val="24"/>
        </w:rPr>
      </w:pPr>
      <w:r>
        <w:rPr>
          <w:sz w:val="24"/>
          <w:szCs w:val="24"/>
        </w:rPr>
        <w:t xml:space="preserve">Me </w:t>
      </w:r>
      <w:r w:rsidR="00883B47">
        <w:rPr>
          <w:sz w:val="24"/>
          <w:szCs w:val="24"/>
        </w:rPr>
        <w:t>Amélie Charlebois</w:t>
      </w:r>
    </w:p>
    <w:p w14:paraId="3069E1EC" w14:textId="25F9A2CF" w:rsidR="00B7476F" w:rsidRDefault="00883B47" w:rsidP="00B7476F">
      <w:pPr>
        <w:spacing w:after="0"/>
        <w:jc w:val="both"/>
        <w:rPr>
          <w:sz w:val="24"/>
          <w:szCs w:val="24"/>
        </w:rPr>
      </w:pPr>
      <w:r>
        <w:rPr>
          <w:sz w:val="24"/>
          <w:szCs w:val="24"/>
        </w:rPr>
        <w:t>Présidente d’élection</w:t>
      </w:r>
    </w:p>
    <w:p w14:paraId="2184ED6D" w14:textId="77777777" w:rsidR="00B7476F" w:rsidRDefault="00B7476F" w:rsidP="00B7476F">
      <w:pPr>
        <w:spacing w:after="0"/>
        <w:jc w:val="both"/>
        <w:rPr>
          <w:sz w:val="24"/>
          <w:szCs w:val="24"/>
        </w:rPr>
      </w:pPr>
    </w:p>
    <w:p w14:paraId="0D1AAFA0" w14:textId="77777777" w:rsidR="00B7476F" w:rsidRDefault="00B7476F" w:rsidP="00B7476F">
      <w:pPr>
        <w:spacing w:after="0"/>
        <w:jc w:val="both"/>
        <w:rPr>
          <w:sz w:val="24"/>
          <w:szCs w:val="24"/>
        </w:rPr>
      </w:pPr>
    </w:p>
    <w:p w14:paraId="7AA97ED1" w14:textId="77777777" w:rsidR="00B7476F" w:rsidRDefault="00B7476F" w:rsidP="00B7476F">
      <w:pPr>
        <w:spacing w:after="0"/>
        <w:jc w:val="both"/>
        <w:rPr>
          <w:sz w:val="24"/>
          <w:szCs w:val="24"/>
        </w:rPr>
      </w:pPr>
    </w:p>
    <w:p w14:paraId="0012CB84" w14:textId="77777777" w:rsidR="00B7476F" w:rsidRDefault="00B7476F" w:rsidP="00B7476F">
      <w:pPr>
        <w:spacing w:after="0"/>
        <w:jc w:val="both"/>
        <w:rPr>
          <w:sz w:val="24"/>
          <w:szCs w:val="24"/>
        </w:rPr>
      </w:pPr>
    </w:p>
    <w:p w14:paraId="2D61AD67" w14:textId="77777777" w:rsidR="00B7476F" w:rsidRDefault="00B7476F" w:rsidP="00B7476F">
      <w:pPr>
        <w:spacing w:after="0"/>
        <w:jc w:val="both"/>
        <w:rPr>
          <w:sz w:val="24"/>
          <w:szCs w:val="24"/>
        </w:rPr>
      </w:pPr>
    </w:p>
    <w:p w14:paraId="740284AB" w14:textId="77777777" w:rsidR="00B7476F" w:rsidRDefault="00B7476F" w:rsidP="00B7476F">
      <w:pPr>
        <w:spacing w:after="0"/>
        <w:jc w:val="both"/>
        <w:rPr>
          <w:sz w:val="24"/>
          <w:szCs w:val="24"/>
        </w:rPr>
      </w:pPr>
    </w:p>
    <w:p w14:paraId="217D03D5" w14:textId="77777777" w:rsidR="00B7476F" w:rsidRDefault="00B7476F" w:rsidP="00B7476F">
      <w:pPr>
        <w:spacing w:after="0"/>
        <w:jc w:val="both"/>
        <w:rPr>
          <w:sz w:val="24"/>
          <w:szCs w:val="24"/>
        </w:rPr>
      </w:pPr>
    </w:p>
    <w:p w14:paraId="6FCD665B" w14:textId="77777777" w:rsidR="00B7476F" w:rsidRDefault="00B7476F" w:rsidP="00B7476F">
      <w:pPr>
        <w:spacing w:after="0"/>
        <w:jc w:val="both"/>
        <w:rPr>
          <w:sz w:val="24"/>
          <w:szCs w:val="24"/>
        </w:rPr>
      </w:pPr>
    </w:p>
    <w:p w14:paraId="74FDF0FB" w14:textId="77777777" w:rsidR="00883B47" w:rsidRDefault="00883B47" w:rsidP="00B7476F">
      <w:pPr>
        <w:spacing w:after="0"/>
        <w:jc w:val="both"/>
        <w:rPr>
          <w:sz w:val="24"/>
          <w:szCs w:val="24"/>
        </w:rPr>
      </w:pPr>
    </w:p>
    <w:p w14:paraId="622245F5" w14:textId="77777777" w:rsidR="00883B47" w:rsidRDefault="00883B47" w:rsidP="00B7476F">
      <w:pPr>
        <w:spacing w:after="0"/>
        <w:jc w:val="both"/>
        <w:rPr>
          <w:sz w:val="24"/>
          <w:szCs w:val="24"/>
        </w:rPr>
      </w:pPr>
    </w:p>
    <w:p w14:paraId="2D05C607" w14:textId="77777777" w:rsidR="00883B47" w:rsidRDefault="00883B47" w:rsidP="00B7476F">
      <w:pPr>
        <w:spacing w:after="0"/>
        <w:jc w:val="both"/>
        <w:rPr>
          <w:sz w:val="24"/>
          <w:szCs w:val="24"/>
        </w:rPr>
      </w:pPr>
    </w:p>
    <w:p w14:paraId="69C93FB7" w14:textId="77777777" w:rsidR="00B7476F" w:rsidRDefault="00B7476F" w:rsidP="00B7476F">
      <w:pPr>
        <w:spacing w:after="0"/>
        <w:jc w:val="both"/>
        <w:rPr>
          <w:sz w:val="24"/>
          <w:szCs w:val="24"/>
        </w:rPr>
      </w:pPr>
    </w:p>
    <w:tbl>
      <w:tblPr>
        <w:tblW w:w="5000" w:type="pct"/>
        <w:tblCellMar>
          <w:left w:w="0" w:type="dxa"/>
          <w:right w:w="0" w:type="dxa"/>
        </w:tblCellMar>
        <w:tblLook w:val="04A0" w:firstRow="1" w:lastRow="0" w:firstColumn="1" w:lastColumn="0" w:noHBand="0" w:noVBand="1"/>
      </w:tblPr>
      <w:tblGrid>
        <w:gridCol w:w="2200"/>
        <w:gridCol w:w="6440"/>
      </w:tblGrid>
      <w:tr w:rsidR="00667348" w:rsidRPr="00053B7D" w14:paraId="4F0DE565" w14:textId="77777777" w:rsidTr="00540968">
        <w:tc>
          <w:tcPr>
            <w:tcW w:w="2260" w:type="dxa"/>
            <w:shd w:val="clear" w:color="auto" w:fill="auto"/>
            <w:hideMark/>
          </w:tcPr>
          <w:p w14:paraId="1853ADC9" w14:textId="77777777" w:rsidR="00667348" w:rsidRPr="00A67E42" w:rsidRDefault="00667348" w:rsidP="00540968">
            <w:pPr>
              <w:spacing w:after="0"/>
              <w:textAlignment w:val="baseline"/>
              <w:rPr>
                <w:lang w:eastAsia="fr-CA"/>
              </w:rPr>
            </w:pPr>
            <w:r w:rsidRPr="00A67E42">
              <w:rPr>
                <w:rFonts w:ascii="Calibri" w:hAnsi="Calibri" w:cs="Calibri"/>
                <w:color w:val="2F5496"/>
                <w:lang w:eastAsia="fr-CA"/>
              </w:rPr>
              <w:lastRenderedPageBreak/>
              <w:t> </w:t>
            </w:r>
            <w:r w:rsidRPr="00A67E42">
              <w:rPr>
                <w:noProof/>
              </w:rPr>
              <w:drawing>
                <wp:inline distT="0" distB="0" distL="0" distR="0" wp14:anchorId="63262CEE" wp14:editId="4A968D1D">
                  <wp:extent cx="1228725" cy="18383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38325"/>
                          </a:xfrm>
                          <a:prstGeom prst="rect">
                            <a:avLst/>
                          </a:prstGeom>
                          <a:noFill/>
                          <a:ln>
                            <a:noFill/>
                          </a:ln>
                        </pic:spPr>
                      </pic:pic>
                    </a:graphicData>
                  </a:graphic>
                </wp:inline>
              </w:drawing>
            </w:r>
          </w:p>
        </w:tc>
        <w:tc>
          <w:tcPr>
            <w:tcW w:w="7130" w:type="dxa"/>
            <w:shd w:val="clear" w:color="auto" w:fill="auto"/>
            <w:vAlign w:val="bottom"/>
            <w:hideMark/>
          </w:tcPr>
          <w:p w14:paraId="5D3EC545" w14:textId="77777777" w:rsidR="00667348" w:rsidRPr="00A67E42" w:rsidRDefault="00667348" w:rsidP="00540968">
            <w:pPr>
              <w:spacing w:after="0"/>
              <w:ind w:left="-1800"/>
              <w:jc w:val="right"/>
              <w:textAlignment w:val="baseline"/>
              <w:rPr>
                <w:rFonts w:ascii="Segoe UI" w:hAnsi="Segoe UI" w:cs="Segoe UI"/>
                <w:sz w:val="18"/>
                <w:szCs w:val="18"/>
                <w:lang w:eastAsia="fr-CA"/>
              </w:rPr>
            </w:pPr>
            <w:r w:rsidRPr="00A67E42">
              <w:rPr>
                <w:rFonts w:ascii="Calibri" w:hAnsi="Calibri" w:cs="Calibri"/>
                <w:color w:val="2F5496"/>
                <w:lang w:eastAsia="fr-CA"/>
              </w:rPr>
              <w:t> 17, rue Laurier, bureau 2.160 </w:t>
            </w:r>
          </w:p>
          <w:p w14:paraId="4C22CC52" w14:textId="77777777" w:rsidR="00667348" w:rsidRPr="00A67E42" w:rsidRDefault="00667348" w:rsidP="00540968">
            <w:pPr>
              <w:spacing w:after="0"/>
              <w:ind w:left="-1800"/>
              <w:jc w:val="right"/>
              <w:textAlignment w:val="baseline"/>
              <w:rPr>
                <w:rFonts w:ascii="Segoe UI" w:hAnsi="Segoe UI" w:cs="Segoe UI"/>
                <w:sz w:val="18"/>
                <w:szCs w:val="18"/>
                <w:lang w:eastAsia="fr-CA"/>
              </w:rPr>
            </w:pPr>
            <w:r w:rsidRPr="00A67E42">
              <w:rPr>
                <w:rFonts w:ascii="Calibri" w:hAnsi="Calibri" w:cs="Calibri"/>
                <w:color w:val="2F5496"/>
                <w:lang w:eastAsia="fr-CA"/>
              </w:rPr>
              <w:t>Gatineau (Québec) J8X 4C1 </w:t>
            </w:r>
          </w:p>
          <w:p w14:paraId="6E0540F9" w14:textId="77777777" w:rsidR="00667348" w:rsidRPr="00053B7D" w:rsidRDefault="00667348" w:rsidP="00540968">
            <w:pPr>
              <w:spacing w:after="0"/>
              <w:ind w:left="-1800"/>
              <w:jc w:val="right"/>
              <w:textAlignment w:val="baseline"/>
              <w:rPr>
                <w:rFonts w:ascii="Segoe UI" w:hAnsi="Segoe UI" w:cs="Segoe UI"/>
                <w:sz w:val="18"/>
                <w:szCs w:val="18"/>
                <w:lang w:eastAsia="fr-CA"/>
              </w:rPr>
            </w:pPr>
            <w:r w:rsidRPr="00053B7D">
              <w:rPr>
                <w:rFonts w:ascii="Calibri" w:hAnsi="Calibri" w:cs="Calibri"/>
                <w:color w:val="2F5496"/>
                <w:lang w:eastAsia="fr-CA"/>
              </w:rPr>
              <w:t>Téléphone : 819-777-5225 </w:t>
            </w:r>
          </w:p>
          <w:p w14:paraId="5A9A92D5" w14:textId="77777777" w:rsidR="00667348" w:rsidRPr="00053B7D" w:rsidRDefault="00667348" w:rsidP="00540968">
            <w:pPr>
              <w:spacing w:after="0"/>
              <w:jc w:val="right"/>
              <w:textAlignment w:val="baseline"/>
              <w:rPr>
                <w:rFonts w:ascii="Segoe UI" w:hAnsi="Segoe UI" w:cs="Segoe UI"/>
                <w:sz w:val="18"/>
                <w:szCs w:val="18"/>
                <w:lang w:eastAsia="fr-CA"/>
              </w:rPr>
            </w:pPr>
            <w:r w:rsidRPr="00053B7D">
              <w:rPr>
                <w:rFonts w:ascii="Calibri" w:hAnsi="Calibri" w:cs="Calibri"/>
                <w:color w:val="034990"/>
                <w:u w:val="single"/>
                <w:lang w:eastAsia="fr-CA"/>
              </w:rPr>
              <w:t>secretairetresorier@barreauoutaouais.qc.c</w:t>
            </w:r>
            <w:r>
              <w:rPr>
                <w:rFonts w:ascii="Calibri" w:hAnsi="Calibri" w:cs="Calibri"/>
                <w:color w:val="034990"/>
                <w:u w:val="single"/>
                <w:lang w:eastAsia="fr-CA"/>
              </w:rPr>
              <w:t>a</w:t>
            </w:r>
          </w:p>
          <w:p w14:paraId="76FFD150" w14:textId="77777777" w:rsidR="00667348" w:rsidRPr="00053B7D" w:rsidRDefault="00667348" w:rsidP="00540968">
            <w:pPr>
              <w:spacing w:after="0"/>
              <w:jc w:val="right"/>
              <w:textAlignment w:val="baseline"/>
              <w:rPr>
                <w:lang w:eastAsia="fr-CA"/>
              </w:rPr>
            </w:pPr>
            <w:r w:rsidRPr="00053B7D">
              <w:rPr>
                <w:rFonts w:ascii="Calibri" w:hAnsi="Calibri" w:cs="Calibri"/>
                <w:color w:val="034990"/>
                <w:lang w:eastAsia="fr-CA"/>
              </w:rPr>
              <w:t> </w:t>
            </w:r>
          </w:p>
        </w:tc>
      </w:tr>
    </w:tbl>
    <w:p w14:paraId="7732BE87" w14:textId="77777777" w:rsidR="00B7476F" w:rsidRDefault="00B7476F" w:rsidP="00B7476F">
      <w:pPr>
        <w:spacing w:after="0"/>
        <w:jc w:val="both"/>
        <w:rPr>
          <w:sz w:val="24"/>
          <w:szCs w:val="24"/>
        </w:rPr>
      </w:pPr>
    </w:p>
    <w:p w14:paraId="30984735" w14:textId="77777777" w:rsidR="00B7476F" w:rsidRPr="00667348" w:rsidRDefault="00B7476F" w:rsidP="00667348">
      <w:pPr>
        <w:spacing w:after="0"/>
        <w:jc w:val="center"/>
        <w:rPr>
          <w:b/>
          <w:bCs/>
          <w:sz w:val="24"/>
          <w:szCs w:val="24"/>
          <w:u w:val="single"/>
        </w:rPr>
      </w:pPr>
    </w:p>
    <w:p w14:paraId="14FA258C" w14:textId="6DF50268" w:rsidR="00B7476F" w:rsidRPr="00667348" w:rsidRDefault="00B7476F" w:rsidP="00667348">
      <w:pPr>
        <w:spacing w:after="0"/>
        <w:jc w:val="center"/>
        <w:rPr>
          <w:b/>
          <w:bCs/>
          <w:sz w:val="24"/>
          <w:szCs w:val="24"/>
          <w:u w:val="single"/>
        </w:rPr>
      </w:pPr>
      <w:r w:rsidRPr="00667348">
        <w:rPr>
          <w:b/>
          <w:bCs/>
          <w:sz w:val="24"/>
          <w:szCs w:val="24"/>
          <w:u w:val="single"/>
        </w:rPr>
        <w:t>BULLETIN DE MISE EN CANDIDATURE</w:t>
      </w:r>
    </w:p>
    <w:p w14:paraId="6785B3FC" w14:textId="77777777" w:rsidR="00B7476F" w:rsidRDefault="00B7476F" w:rsidP="00B7476F">
      <w:pPr>
        <w:spacing w:after="0"/>
        <w:jc w:val="both"/>
        <w:rPr>
          <w:sz w:val="24"/>
          <w:szCs w:val="24"/>
        </w:rPr>
      </w:pPr>
    </w:p>
    <w:p w14:paraId="5E578BDE" w14:textId="77777777" w:rsidR="00B7476F" w:rsidRPr="00667348" w:rsidRDefault="00B7476F" w:rsidP="00B7476F">
      <w:pPr>
        <w:spacing w:after="0"/>
        <w:jc w:val="both"/>
        <w:rPr>
          <w:b/>
          <w:bCs/>
          <w:sz w:val="24"/>
          <w:szCs w:val="24"/>
        </w:rPr>
      </w:pPr>
      <w:r w:rsidRPr="00667348">
        <w:rPr>
          <w:b/>
          <w:bCs/>
          <w:sz w:val="24"/>
          <w:szCs w:val="24"/>
        </w:rPr>
        <w:t xml:space="preserve">À LA PRÉSIDENTE D’ÉLECTION : </w:t>
      </w:r>
    </w:p>
    <w:p w14:paraId="6633DDA2" w14:textId="77777777" w:rsidR="00667348" w:rsidRDefault="00667348" w:rsidP="00B7476F">
      <w:pPr>
        <w:spacing w:after="0"/>
        <w:jc w:val="both"/>
        <w:rPr>
          <w:sz w:val="24"/>
          <w:szCs w:val="24"/>
        </w:rPr>
      </w:pPr>
    </w:p>
    <w:p w14:paraId="21890AD9" w14:textId="77777777" w:rsidR="00850635" w:rsidRDefault="00850635" w:rsidP="00850635">
      <w:pPr>
        <w:pStyle w:val="paragraph"/>
        <w:spacing w:before="0" w:after="0"/>
        <w:jc w:val="both"/>
      </w:pPr>
      <w:r>
        <w:rPr>
          <w:rStyle w:val="normaltextrun"/>
          <w:rFonts w:ascii="Calibri" w:hAnsi="Calibri" w:cs="Arial"/>
        </w:rPr>
        <w:t>Je, soussigné(e) __________________________________, avocat(e) en exercice et membre en règle du Barreau du Québec et du Barreau de l’Outaouais, présente ma candidature au poste de _______________________________ au sein du Conseil du Barreau de l’Outaouais pour la période d’exercice 2025-2026.</w:t>
      </w:r>
    </w:p>
    <w:p w14:paraId="51E492DB" w14:textId="77777777" w:rsidR="00667348" w:rsidRDefault="00667348" w:rsidP="00B7476F">
      <w:pPr>
        <w:spacing w:after="0"/>
        <w:jc w:val="both"/>
        <w:rPr>
          <w:sz w:val="24"/>
          <w:szCs w:val="24"/>
        </w:rPr>
      </w:pPr>
    </w:p>
    <w:p w14:paraId="3E814122" w14:textId="0E9EE54B" w:rsidR="00B7476F" w:rsidRPr="00B7476F" w:rsidRDefault="00667348" w:rsidP="00B7476F">
      <w:pPr>
        <w:spacing w:after="0"/>
        <w:jc w:val="both"/>
        <w:rPr>
          <w:sz w:val="24"/>
          <w:szCs w:val="24"/>
        </w:rPr>
      </w:pPr>
      <w:r>
        <w:rPr>
          <w:sz w:val="24"/>
          <w:szCs w:val="24"/>
        </w:rPr>
        <w:t>E</w:t>
      </w:r>
      <w:r w:rsidR="00B7476F" w:rsidRPr="00B7476F">
        <w:rPr>
          <w:sz w:val="24"/>
          <w:szCs w:val="24"/>
        </w:rPr>
        <w:t>n foi de quoi, j’ai signé à _____________________, ce ___ jour de __________ 202</w:t>
      </w:r>
      <w:r w:rsidR="00850635">
        <w:rPr>
          <w:sz w:val="24"/>
          <w:szCs w:val="24"/>
        </w:rPr>
        <w:t>5</w:t>
      </w:r>
      <w:r w:rsidR="00B7476F" w:rsidRPr="00B7476F">
        <w:rPr>
          <w:sz w:val="24"/>
          <w:szCs w:val="24"/>
        </w:rPr>
        <w:t xml:space="preserve">, </w:t>
      </w:r>
    </w:p>
    <w:p w14:paraId="0E5408F2" w14:textId="7FAC7F4D" w:rsidR="00B7476F" w:rsidRDefault="00B7476F" w:rsidP="00B7476F">
      <w:pPr>
        <w:spacing w:after="0"/>
        <w:jc w:val="both"/>
        <w:rPr>
          <w:sz w:val="24"/>
          <w:szCs w:val="24"/>
        </w:rPr>
      </w:pPr>
      <w:r w:rsidRPr="00B7476F">
        <w:rPr>
          <w:sz w:val="24"/>
          <w:szCs w:val="24"/>
        </w:rPr>
        <w:t>Me ________________________________________ (signature)</w:t>
      </w:r>
    </w:p>
    <w:p w14:paraId="724776AC" w14:textId="77777777" w:rsidR="00B7476F" w:rsidRDefault="00B7476F" w:rsidP="00B7476F">
      <w:pPr>
        <w:spacing w:after="0"/>
        <w:jc w:val="both"/>
        <w:rPr>
          <w:sz w:val="24"/>
          <w:szCs w:val="24"/>
        </w:rPr>
      </w:pPr>
    </w:p>
    <w:p w14:paraId="3FCC6668" w14:textId="7331FDF1" w:rsidR="00B7476F" w:rsidRDefault="00B7476F" w:rsidP="00B7476F">
      <w:pPr>
        <w:spacing w:after="0"/>
        <w:jc w:val="both"/>
        <w:rPr>
          <w:sz w:val="24"/>
          <w:szCs w:val="24"/>
        </w:rPr>
      </w:pPr>
      <w:r w:rsidRPr="00B7476F">
        <w:rPr>
          <w:sz w:val="24"/>
          <w:szCs w:val="24"/>
        </w:rPr>
        <w:t>Nous, soussignés(es), avocats(es) en exercice et membres en règle du Barreau du Québec et du Barreau de l’Outaouais, appuyons la présente candidature :</w:t>
      </w:r>
    </w:p>
    <w:p w14:paraId="6426E28C" w14:textId="77777777" w:rsidR="00B7476F" w:rsidRDefault="00B7476F" w:rsidP="00B7476F">
      <w:pPr>
        <w:spacing w:after="0"/>
        <w:jc w:val="both"/>
        <w:rPr>
          <w:sz w:val="24"/>
          <w:szCs w:val="24"/>
        </w:rPr>
      </w:pPr>
    </w:p>
    <w:tbl>
      <w:tblPr>
        <w:tblStyle w:val="Grilledutableau"/>
        <w:tblW w:w="0" w:type="auto"/>
        <w:tblLook w:val="04A0" w:firstRow="1" w:lastRow="0" w:firstColumn="1" w:lastColumn="0" w:noHBand="0" w:noVBand="1"/>
      </w:tblPr>
      <w:tblGrid>
        <w:gridCol w:w="3397"/>
        <w:gridCol w:w="3261"/>
        <w:gridCol w:w="1972"/>
      </w:tblGrid>
      <w:tr w:rsidR="00667348" w14:paraId="32393956" w14:textId="77777777" w:rsidTr="00667348">
        <w:tc>
          <w:tcPr>
            <w:tcW w:w="3397" w:type="dxa"/>
          </w:tcPr>
          <w:p w14:paraId="0F1F6799" w14:textId="48F6DF00" w:rsidR="00667348" w:rsidRDefault="00667348" w:rsidP="00B7476F">
            <w:pPr>
              <w:jc w:val="both"/>
              <w:rPr>
                <w:sz w:val="24"/>
                <w:szCs w:val="24"/>
              </w:rPr>
            </w:pPr>
            <w:r>
              <w:rPr>
                <w:sz w:val="24"/>
                <w:szCs w:val="24"/>
              </w:rPr>
              <w:t>Prénom et nom</w:t>
            </w:r>
          </w:p>
        </w:tc>
        <w:tc>
          <w:tcPr>
            <w:tcW w:w="3261" w:type="dxa"/>
          </w:tcPr>
          <w:p w14:paraId="42D61F77" w14:textId="556C53DA" w:rsidR="00667348" w:rsidRDefault="00667348" w:rsidP="00B7476F">
            <w:pPr>
              <w:jc w:val="both"/>
              <w:rPr>
                <w:sz w:val="24"/>
                <w:szCs w:val="24"/>
              </w:rPr>
            </w:pPr>
            <w:r>
              <w:rPr>
                <w:sz w:val="24"/>
                <w:szCs w:val="24"/>
              </w:rPr>
              <w:t>Signature</w:t>
            </w:r>
          </w:p>
        </w:tc>
        <w:tc>
          <w:tcPr>
            <w:tcW w:w="1972" w:type="dxa"/>
          </w:tcPr>
          <w:p w14:paraId="2B81EBA1" w14:textId="00FB7C2B" w:rsidR="00667348" w:rsidRDefault="00667348" w:rsidP="00B7476F">
            <w:pPr>
              <w:jc w:val="both"/>
              <w:rPr>
                <w:sz w:val="24"/>
                <w:szCs w:val="24"/>
              </w:rPr>
            </w:pPr>
            <w:r>
              <w:rPr>
                <w:sz w:val="24"/>
                <w:szCs w:val="24"/>
              </w:rPr>
              <w:t>Date</w:t>
            </w:r>
          </w:p>
        </w:tc>
      </w:tr>
      <w:tr w:rsidR="00667348" w14:paraId="5A4FCDCA" w14:textId="77777777" w:rsidTr="00667348">
        <w:tc>
          <w:tcPr>
            <w:tcW w:w="3397" w:type="dxa"/>
          </w:tcPr>
          <w:p w14:paraId="618040C1" w14:textId="77777777" w:rsidR="00667348" w:rsidRDefault="00667348" w:rsidP="00B7476F">
            <w:pPr>
              <w:jc w:val="both"/>
              <w:rPr>
                <w:sz w:val="24"/>
                <w:szCs w:val="24"/>
              </w:rPr>
            </w:pPr>
            <w:r>
              <w:rPr>
                <w:sz w:val="24"/>
                <w:szCs w:val="24"/>
              </w:rPr>
              <w:t>1.</w:t>
            </w:r>
          </w:p>
          <w:p w14:paraId="58595469" w14:textId="3B416C3D" w:rsidR="00667348" w:rsidRDefault="00667348" w:rsidP="00B7476F">
            <w:pPr>
              <w:jc w:val="both"/>
              <w:rPr>
                <w:sz w:val="24"/>
                <w:szCs w:val="24"/>
              </w:rPr>
            </w:pPr>
          </w:p>
        </w:tc>
        <w:tc>
          <w:tcPr>
            <w:tcW w:w="3261" w:type="dxa"/>
          </w:tcPr>
          <w:p w14:paraId="76081483" w14:textId="77777777" w:rsidR="00667348" w:rsidRDefault="00667348" w:rsidP="00B7476F">
            <w:pPr>
              <w:jc w:val="both"/>
              <w:rPr>
                <w:sz w:val="24"/>
                <w:szCs w:val="24"/>
              </w:rPr>
            </w:pPr>
          </w:p>
        </w:tc>
        <w:tc>
          <w:tcPr>
            <w:tcW w:w="1972" w:type="dxa"/>
          </w:tcPr>
          <w:p w14:paraId="2F07D3A9" w14:textId="77777777" w:rsidR="00667348" w:rsidRDefault="00667348" w:rsidP="00B7476F">
            <w:pPr>
              <w:jc w:val="both"/>
              <w:rPr>
                <w:sz w:val="24"/>
                <w:szCs w:val="24"/>
              </w:rPr>
            </w:pPr>
          </w:p>
        </w:tc>
      </w:tr>
      <w:tr w:rsidR="00667348" w14:paraId="055C5DF4" w14:textId="77777777" w:rsidTr="00667348">
        <w:tc>
          <w:tcPr>
            <w:tcW w:w="3397" w:type="dxa"/>
          </w:tcPr>
          <w:p w14:paraId="327F6EA7" w14:textId="77777777" w:rsidR="00667348" w:rsidRDefault="00667348" w:rsidP="00B7476F">
            <w:pPr>
              <w:jc w:val="both"/>
              <w:rPr>
                <w:sz w:val="24"/>
                <w:szCs w:val="24"/>
              </w:rPr>
            </w:pPr>
            <w:r>
              <w:rPr>
                <w:sz w:val="24"/>
                <w:szCs w:val="24"/>
              </w:rPr>
              <w:t>2.</w:t>
            </w:r>
          </w:p>
          <w:p w14:paraId="42969E97" w14:textId="1EAC6E98" w:rsidR="00667348" w:rsidRDefault="00667348" w:rsidP="00B7476F">
            <w:pPr>
              <w:jc w:val="both"/>
              <w:rPr>
                <w:sz w:val="24"/>
                <w:szCs w:val="24"/>
              </w:rPr>
            </w:pPr>
          </w:p>
        </w:tc>
        <w:tc>
          <w:tcPr>
            <w:tcW w:w="3261" w:type="dxa"/>
          </w:tcPr>
          <w:p w14:paraId="274EE963" w14:textId="77777777" w:rsidR="00667348" w:rsidRDefault="00667348" w:rsidP="00B7476F">
            <w:pPr>
              <w:jc w:val="both"/>
              <w:rPr>
                <w:sz w:val="24"/>
                <w:szCs w:val="24"/>
              </w:rPr>
            </w:pPr>
          </w:p>
        </w:tc>
        <w:tc>
          <w:tcPr>
            <w:tcW w:w="1972" w:type="dxa"/>
          </w:tcPr>
          <w:p w14:paraId="195C4F56" w14:textId="77777777" w:rsidR="00667348" w:rsidRDefault="00667348" w:rsidP="00B7476F">
            <w:pPr>
              <w:jc w:val="both"/>
              <w:rPr>
                <w:sz w:val="24"/>
                <w:szCs w:val="24"/>
              </w:rPr>
            </w:pPr>
          </w:p>
        </w:tc>
      </w:tr>
    </w:tbl>
    <w:p w14:paraId="722AAD67" w14:textId="77777777" w:rsidR="00B7476F" w:rsidRDefault="00B7476F" w:rsidP="00B7476F">
      <w:pPr>
        <w:spacing w:after="0"/>
        <w:jc w:val="both"/>
        <w:rPr>
          <w:sz w:val="24"/>
          <w:szCs w:val="24"/>
        </w:rPr>
      </w:pPr>
    </w:p>
    <w:p w14:paraId="5EE9CE16" w14:textId="4B7EF7C0" w:rsidR="00B7476F" w:rsidRPr="00EC5CD1" w:rsidRDefault="00B7476F" w:rsidP="00B7476F">
      <w:pPr>
        <w:spacing w:after="0"/>
        <w:jc w:val="both"/>
        <w:rPr>
          <w:rFonts w:cstheme="minorHAnsi"/>
          <w:sz w:val="20"/>
          <w:szCs w:val="20"/>
        </w:rPr>
      </w:pPr>
      <w:r w:rsidRPr="00EC5CD1">
        <w:rPr>
          <w:rFonts w:cstheme="minorHAnsi"/>
          <w:b/>
          <w:bCs/>
          <w:sz w:val="20"/>
          <w:szCs w:val="20"/>
          <w:u w:val="single"/>
        </w:rPr>
        <w:t>DÉPÔT</w:t>
      </w:r>
      <w:r w:rsidRPr="00EC5CD1">
        <w:rPr>
          <w:rFonts w:cstheme="minorHAnsi"/>
          <w:b/>
          <w:bCs/>
          <w:sz w:val="20"/>
          <w:szCs w:val="20"/>
        </w:rPr>
        <w:t xml:space="preserve"> :</w:t>
      </w:r>
      <w:r w:rsidRPr="00EC5CD1">
        <w:rPr>
          <w:rFonts w:cstheme="minorHAnsi"/>
          <w:sz w:val="20"/>
          <w:szCs w:val="20"/>
        </w:rPr>
        <w:t xml:space="preserve"> Chaque bulle</w:t>
      </w:r>
      <w:r w:rsidR="00F15AB3">
        <w:rPr>
          <w:rFonts w:cstheme="minorHAnsi"/>
          <w:sz w:val="20"/>
          <w:szCs w:val="20"/>
        </w:rPr>
        <w:t>tin</w:t>
      </w:r>
      <w:r w:rsidRPr="00EC5CD1">
        <w:rPr>
          <w:rFonts w:cstheme="minorHAnsi"/>
          <w:sz w:val="20"/>
          <w:szCs w:val="20"/>
        </w:rPr>
        <w:t xml:space="preserve"> de mise en candidature doit être adressé à la présidente d’élec</w:t>
      </w:r>
      <w:r w:rsidR="00667348" w:rsidRPr="00EC5CD1">
        <w:rPr>
          <w:rFonts w:eastAsia="Calibri" w:cstheme="minorHAnsi"/>
          <w:sz w:val="20"/>
          <w:szCs w:val="20"/>
        </w:rPr>
        <w:t>ti</w:t>
      </w:r>
      <w:r w:rsidRPr="00EC5CD1">
        <w:rPr>
          <w:rFonts w:cstheme="minorHAnsi"/>
          <w:sz w:val="20"/>
          <w:szCs w:val="20"/>
        </w:rPr>
        <w:t xml:space="preserve">on, Me </w:t>
      </w:r>
      <w:r w:rsidR="00667348" w:rsidRPr="00EC5CD1">
        <w:rPr>
          <w:rFonts w:cstheme="minorHAnsi"/>
          <w:sz w:val="20"/>
          <w:szCs w:val="20"/>
        </w:rPr>
        <w:t>Amélie Charlebois</w:t>
      </w:r>
      <w:r w:rsidRPr="00EC5CD1">
        <w:rPr>
          <w:rFonts w:cstheme="minorHAnsi"/>
          <w:sz w:val="20"/>
          <w:szCs w:val="20"/>
        </w:rPr>
        <w:t>, dans une enveloppe scellée</w:t>
      </w:r>
      <w:r w:rsidR="00667348" w:rsidRPr="00EC5CD1">
        <w:rPr>
          <w:rFonts w:cstheme="minorHAnsi"/>
          <w:sz w:val="20"/>
          <w:szCs w:val="20"/>
        </w:rPr>
        <w:t xml:space="preserve"> ou par courriel</w:t>
      </w:r>
      <w:r w:rsidRPr="00EC5CD1">
        <w:rPr>
          <w:rFonts w:cstheme="minorHAnsi"/>
          <w:sz w:val="20"/>
          <w:szCs w:val="20"/>
        </w:rPr>
        <w:t xml:space="preserve"> </w:t>
      </w:r>
      <w:r w:rsidR="00667348" w:rsidRPr="00EC5CD1">
        <w:rPr>
          <w:rFonts w:cstheme="minorHAnsi"/>
          <w:sz w:val="20"/>
          <w:szCs w:val="20"/>
        </w:rPr>
        <w:t xml:space="preserve">avec la mention </w:t>
      </w:r>
      <w:r w:rsidRPr="00EC5CD1">
        <w:rPr>
          <w:rFonts w:cstheme="minorHAnsi"/>
          <w:sz w:val="20"/>
          <w:szCs w:val="20"/>
        </w:rPr>
        <w:t>« Bulle</w:t>
      </w:r>
      <w:r w:rsidR="00667348" w:rsidRPr="00EC5CD1">
        <w:rPr>
          <w:rFonts w:eastAsia="Calibri" w:cstheme="minorHAnsi"/>
          <w:sz w:val="20"/>
          <w:szCs w:val="20"/>
        </w:rPr>
        <w:t>ti</w:t>
      </w:r>
      <w:r w:rsidRPr="00EC5CD1">
        <w:rPr>
          <w:rFonts w:cstheme="minorHAnsi"/>
          <w:sz w:val="20"/>
          <w:szCs w:val="20"/>
        </w:rPr>
        <w:t>n de mise en candidature ». Les candidats doivent joindre un texte biographique d’au plus 200 mots à leur bulle</w:t>
      </w:r>
      <w:r w:rsidR="00667348" w:rsidRPr="00EC5CD1">
        <w:rPr>
          <w:rFonts w:eastAsia="Calibri" w:cstheme="minorHAnsi"/>
          <w:sz w:val="20"/>
          <w:szCs w:val="20"/>
        </w:rPr>
        <w:t>ti</w:t>
      </w:r>
      <w:r w:rsidRPr="00EC5CD1">
        <w:rPr>
          <w:rFonts w:cstheme="minorHAnsi"/>
          <w:sz w:val="20"/>
          <w:szCs w:val="20"/>
        </w:rPr>
        <w:t>n de mise en candidature.</w:t>
      </w:r>
    </w:p>
    <w:p w14:paraId="6E6F72B0" w14:textId="77777777" w:rsidR="00667348" w:rsidRPr="00EC5CD1" w:rsidRDefault="00667348" w:rsidP="00B7476F">
      <w:pPr>
        <w:spacing w:after="0"/>
        <w:jc w:val="both"/>
        <w:rPr>
          <w:rFonts w:cstheme="minorHAnsi"/>
          <w:sz w:val="20"/>
          <w:szCs w:val="20"/>
        </w:rPr>
      </w:pPr>
    </w:p>
    <w:p w14:paraId="60C70034" w14:textId="6434BFBA" w:rsidR="00B7476F" w:rsidRPr="00667348" w:rsidRDefault="00B7476F" w:rsidP="00883B47">
      <w:pPr>
        <w:pStyle w:val="paragraph"/>
        <w:spacing w:before="0" w:after="0"/>
        <w:jc w:val="both"/>
        <w:rPr>
          <w:sz w:val="20"/>
          <w:szCs w:val="20"/>
        </w:rPr>
      </w:pPr>
      <w:r w:rsidRPr="00EC5CD1">
        <w:rPr>
          <w:rFonts w:asciiTheme="minorHAnsi" w:hAnsiTheme="minorHAnsi" w:cstheme="minorHAnsi"/>
          <w:b/>
          <w:bCs/>
          <w:sz w:val="20"/>
          <w:szCs w:val="20"/>
          <w:u w:val="single"/>
        </w:rPr>
        <w:t>DÉLAI </w:t>
      </w:r>
      <w:r w:rsidRPr="00EC5CD1">
        <w:rPr>
          <w:rFonts w:asciiTheme="minorHAnsi" w:hAnsiTheme="minorHAnsi" w:cstheme="minorHAnsi"/>
          <w:b/>
          <w:bCs/>
          <w:sz w:val="20"/>
          <w:szCs w:val="20"/>
        </w:rPr>
        <w:t>:</w:t>
      </w:r>
      <w:r w:rsidRPr="00EC5CD1">
        <w:rPr>
          <w:rFonts w:asciiTheme="minorHAnsi" w:hAnsiTheme="minorHAnsi" w:cstheme="minorHAnsi"/>
          <w:sz w:val="20"/>
          <w:szCs w:val="20"/>
        </w:rPr>
        <w:t xml:space="preserve"> Chaque bulle</w:t>
      </w:r>
      <w:r w:rsidR="00667348" w:rsidRPr="00EC5CD1">
        <w:rPr>
          <w:rFonts w:asciiTheme="minorHAnsi" w:eastAsia="Calibri" w:hAnsiTheme="minorHAnsi" w:cstheme="minorHAnsi"/>
          <w:sz w:val="20"/>
          <w:szCs w:val="20"/>
        </w:rPr>
        <w:t>ti</w:t>
      </w:r>
      <w:r w:rsidRPr="00EC5CD1">
        <w:rPr>
          <w:rFonts w:asciiTheme="minorHAnsi" w:hAnsiTheme="minorHAnsi" w:cstheme="minorHAnsi"/>
          <w:sz w:val="20"/>
          <w:szCs w:val="20"/>
        </w:rPr>
        <w:t>n de mise en candidature doit être reçu par</w:t>
      </w:r>
      <w:r w:rsidR="00667348" w:rsidRPr="00EC5CD1">
        <w:rPr>
          <w:rFonts w:asciiTheme="minorHAnsi" w:hAnsiTheme="minorHAnsi" w:cstheme="minorHAnsi"/>
          <w:sz w:val="20"/>
          <w:szCs w:val="20"/>
        </w:rPr>
        <w:t xml:space="preserve"> courriel à </w:t>
      </w:r>
      <w:hyperlink r:id="rId12" w:history="1">
        <w:r w:rsidR="00667348" w:rsidRPr="00EC5CD1">
          <w:rPr>
            <w:rStyle w:val="Lienhypertexte"/>
            <w:rFonts w:asciiTheme="minorHAnsi" w:hAnsiTheme="minorHAnsi" w:cstheme="minorHAnsi"/>
            <w:sz w:val="20"/>
            <w:szCs w:val="20"/>
          </w:rPr>
          <w:t>acharlebois@csgavocats.com</w:t>
        </w:r>
      </w:hyperlink>
      <w:r w:rsidR="00667348" w:rsidRPr="00EC5CD1">
        <w:rPr>
          <w:rFonts w:asciiTheme="minorHAnsi" w:hAnsiTheme="minorHAnsi" w:cstheme="minorHAnsi"/>
          <w:sz w:val="20"/>
          <w:szCs w:val="20"/>
        </w:rPr>
        <w:t>, par</w:t>
      </w:r>
      <w:r w:rsidRPr="00EC5CD1">
        <w:rPr>
          <w:rFonts w:asciiTheme="minorHAnsi" w:hAnsiTheme="minorHAnsi" w:cstheme="minorHAnsi"/>
          <w:sz w:val="20"/>
          <w:szCs w:val="20"/>
        </w:rPr>
        <w:t xml:space="preserve"> la poste ou déposé dans la case du Barreau de l’Outaouais (no 4) au </w:t>
      </w:r>
      <w:proofErr w:type="spellStart"/>
      <w:r w:rsidRPr="00EC5CD1">
        <w:rPr>
          <w:rFonts w:asciiTheme="minorHAnsi" w:hAnsiTheme="minorHAnsi" w:cstheme="minorHAnsi"/>
          <w:sz w:val="20"/>
          <w:szCs w:val="20"/>
        </w:rPr>
        <w:t>greﬀe</w:t>
      </w:r>
      <w:proofErr w:type="spellEnd"/>
      <w:r w:rsidRPr="00EC5CD1">
        <w:rPr>
          <w:rFonts w:asciiTheme="minorHAnsi" w:hAnsiTheme="minorHAnsi" w:cstheme="minorHAnsi"/>
          <w:sz w:val="20"/>
          <w:szCs w:val="20"/>
        </w:rPr>
        <w:t xml:space="preserve"> civil du palais de ju</w:t>
      </w:r>
      <w:r w:rsidR="00850635" w:rsidRPr="00EC5CD1">
        <w:rPr>
          <w:rFonts w:asciiTheme="minorHAnsi" w:hAnsiTheme="minorHAnsi" w:cstheme="minorHAnsi"/>
          <w:sz w:val="20"/>
          <w:szCs w:val="20"/>
        </w:rPr>
        <w:t>stice</w:t>
      </w:r>
      <w:r w:rsidRPr="00EC5CD1">
        <w:rPr>
          <w:rFonts w:asciiTheme="minorHAnsi" w:hAnsiTheme="minorHAnsi" w:cstheme="minorHAnsi"/>
          <w:sz w:val="20"/>
          <w:szCs w:val="20"/>
        </w:rPr>
        <w:t xml:space="preserve"> situé au 17 rue Laurier à Ga</w:t>
      </w:r>
      <w:r w:rsidR="00667348" w:rsidRPr="00EC5CD1">
        <w:rPr>
          <w:rFonts w:asciiTheme="minorHAnsi" w:eastAsia="Calibri" w:hAnsiTheme="minorHAnsi" w:cstheme="minorHAnsi"/>
          <w:sz w:val="20"/>
          <w:szCs w:val="20"/>
        </w:rPr>
        <w:t>ti</w:t>
      </w:r>
      <w:r w:rsidRPr="00EC5CD1">
        <w:rPr>
          <w:rFonts w:asciiTheme="minorHAnsi" w:hAnsiTheme="minorHAnsi" w:cstheme="minorHAnsi"/>
          <w:sz w:val="20"/>
          <w:szCs w:val="20"/>
        </w:rPr>
        <w:t xml:space="preserve">neau (QC) J8X 4C1, </w:t>
      </w:r>
      <w:r w:rsidR="00850635" w:rsidRPr="00EC5CD1">
        <w:rPr>
          <w:rStyle w:val="normaltextrun"/>
          <w:rFonts w:asciiTheme="minorHAnsi" w:hAnsiTheme="minorHAnsi" w:cstheme="minorHAnsi"/>
          <w:b/>
          <w:bCs/>
          <w:sz w:val="20"/>
          <w:szCs w:val="20"/>
        </w:rPr>
        <w:t>avant 16h00 </w:t>
      </w:r>
      <w:r w:rsidR="00883B47">
        <w:rPr>
          <w:rStyle w:val="normaltextrun"/>
          <w:rFonts w:asciiTheme="minorHAnsi" w:hAnsiTheme="minorHAnsi" w:cstheme="minorHAnsi"/>
          <w:b/>
          <w:bCs/>
          <w:sz w:val="20"/>
          <w:szCs w:val="20"/>
        </w:rPr>
        <w:t>mardi, le 6 mai 2025.</w:t>
      </w:r>
    </w:p>
    <w:sectPr w:rsidR="00B7476F" w:rsidRPr="00667348">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A1B1" w14:textId="77777777" w:rsidR="00651F9D" w:rsidRDefault="00651F9D" w:rsidP="001515D6">
      <w:pPr>
        <w:spacing w:after="0" w:line="240" w:lineRule="auto"/>
      </w:pPr>
      <w:r>
        <w:separator/>
      </w:r>
    </w:p>
  </w:endnote>
  <w:endnote w:type="continuationSeparator" w:id="0">
    <w:p w14:paraId="56908521" w14:textId="77777777" w:rsidR="00651F9D" w:rsidRDefault="00651F9D" w:rsidP="0015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DD24" w14:textId="77777777" w:rsidR="001515D6" w:rsidRDefault="001515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C876" w14:textId="77777777" w:rsidR="001515D6" w:rsidRDefault="001515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C13C" w14:textId="77777777" w:rsidR="001515D6" w:rsidRDefault="001515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D24F" w14:textId="77777777" w:rsidR="00651F9D" w:rsidRDefault="00651F9D" w:rsidP="001515D6">
      <w:pPr>
        <w:spacing w:after="0" w:line="240" w:lineRule="auto"/>
      </w:pPr>
      <w:r>
        <w:separator/>
      </w:r>
    </w:p>
  </w:footnote>
  <w:footnote w:type="continuationSeparator" w:id="0">
    <w:p w14:paraId="6EA88BFA" w14:textId="77777777" w:rsidR="00651F9D" w:rsidRDefault="00651F9D" w:rsidP="0015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6668" w14:textId="77777777" w:rsidR="001515D6" w:rsidRDefault="001515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7F60" w14:textId="77777777" w:rsidR="001515D6" w:rsidRDefault="001515D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EF64" w14:textId="77777777" w:rsidR="001515D6" w:rsidRDefault="001515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383F"/>
    <w:multiLevelType w:val="hybridMultilevel"/>
    <w:tmpl w:val="E1ECDB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ECA585A"/>
    <w:multiLevelType w:val="hybridMultilevel"/>
    <w:tmpl w:val="59407D16"/>
    <w:lvl w:ilvl="0" w:tplc="2926E62A">
      <w:start w:val="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C613724"/>
    <w:multiLevelType w:val="hybridMultilevel"/>
    <w:tmpl w:val="1C2C042E"/>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11C49AA"/>
    <w:multiLevelType w:val="hybridMultilevel"/>
    <w:tmpl w:val="C8C26BFE"/>
    <w:lvl w:ilvl="0" w:tplc="DE0875B2">
      <w:numFmt w:val="bullet"/>
      <w:lvlText w:val="•"/>
      <w:lvlJc w:val="left"/>
      <w:pPr>
        <w:ind w:left="1070" w:hanging="71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9ED2C5A"/>
    <w:multiLevelType w:val="hybridMultilevel"/>
    <w:tmpl w:val="0BD8AD6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A802859"/>
    <w:multiLevelType w:val="hybridMultilevel"/>
    <w:tmpl w:val="A4FCDBF6"/>
    <w:lvl w:ilvl="0" w:tplc="99F83788">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41D5776"/>
    <w:multiLevelType w:val="hybridMultilevel"/>
    <w:tmpl w:val="3B0EEB82"/>
    <w:lvl w:ilvl="0" w:tplc="DE0875B2">
      <w:numFmt w:val="bullet"/>
      <w:lvlText w:val="•"/>
      <w:lvlJc w:val="left"/>
      <w:pPr>
        <w:ind w:left="1070" w:hanging="71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86F7E00"/>
    <w:multiLevelType w:val="multilevel"/>
    <w:tmpl w:val="330E171A"/>
    <w:styleLink w:val="WWNum4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19968436">
    <w:abstractNumId w:val="2"/>
  </w:num>
  <w:num w:numId="2" w16cid:durableId="1933778128">
    <w:abstractNumId w:val="0"/>
  </w:num>
  <w:num w:numId="3" w16cid:durableId="641928555">
    <w:abstractNumId w:val="4"/>
  </w:num>
  <w:num w:numId="4" w16cid:durableId="195629222">
    <w:abstractNumId w:val="3"/>
  </w:num>
  <w:num w:numId="5" w16cid:durableId="853306134">
    <w:abstractNumId w:val="6"/>
  </w:num>
  <w:num w:numId="6" w16cid:durableId="1051033239">
    <w:abstractNumId w:val="5"/>
  </w:num>
  <w:num w:numId="7" w16cid:durableId="1452943850">
    <w:abstractNumId w:val="7"/>
  </w:num>
  <w:num w:numId="8" w16cid:durableId="217665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F6"/>
    <w:rsid w:val="00010D4C"/>
    <w:rsid w:val="00016961"/>
    <w:rsid w:val="00025180"/>
    <w:rsid w:val="000B04BF"/>
    <w:rsid w:val="000E27A2"/>
    <w:rsid w:val="001515D6"/>
    <w:rsid w:val="001E262F"/>
    <w:rsid w:val="0025633B"/>
    <w:rsid w:val="00360281"/>
    <w:rsid w:val="003764E6"/>
    <w:rsid w:val="004B5932"/>
    <w:rsid w:val="00651F9D"/>
    <w:rsid w:val="00667348"/>
    <w:rsid w:val="006F3998"/>
    <w:rsid w:val="00732C90"/>
    <w:rsid w:val="007B7620"/>
    <w:rsid w:val="00850635"/>
    <w:rsid w:val="00883B47"/>
    <w:rsid w:val="008F3C1E"/>
    <w:rsid w:val="00947328"/>
    <w:rsid w:val="009D1461"/>
    <w:rsid w:val="009E524C"/>
    <w:rsid w:val="00A22720"/>
    <w:rsid w:val="00A76FCE"/>
    <w:rsid w:val="00AB4B88"/>
    <w:rsid w:val="00B339E7"/>
    <w:rsid w:val="00B7476F"/>
    <w:rsid w:val="00BB6A0C"/>
    <w:rsid w:val="00BE4A7C"/>
    <w:rsid w:val="00BF60B8"/>
    <w:rsid w:val="00C17355"/>
    <w:rsid w:val="00C53FDF"/>
    <w:rsid w:val="00C87669"/>
    <w:rsid w:val="00D33271"/>
    <w:rsid w:val="00E06CF6"/>
    <w:rsid w:val="00E665CC"/>
    <w:rsid w:val="00EC5CD1"/>
    <w:rsid w:val="00F10069"/>
    <w:rsid w:val="00F15AB3"/>
    <w:rsid w:val="00F574E8"/>
    <w:rsid w:val="00FE79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819A"/>
  <w15:chartTrackingRefBased/>
  <w15:docId w15:val="{18A108FD-1983-40E8-81CE-858BA8A4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C87669"/>
    <w:pPr>
      <w:ind w:left="720"/>
      <w:contextualSpacing/>
    </w:pPr>
  </w:style>
  <w:style w:type="character" w:styleId="Lienhypertexte">
    <w:name w:val="Hyperlink"/>
    <w:basedOn w:val="Policepardfaut"/>
    <w:uiPriority w:val="99"/>
    <w:unhideWhenUsed/>
    <w:rsid w:val="00947328"/>
    <w:rPr>
      <w:color w:val="0563C1" w:themeColor="hyperlink"/>
      <w:u w:val="single"/>
    </w:rPr>
  </w:style>
  <w:style w:type="character" w:styleId="Mentionnonrsolue">
    <w:name w:val="Unresolved Mention"/>
    <w:basedOn w:val="Policepardfaut"/>
    <w:uiPriority w:val="99"/>
    <w:semiHidden/>
    <w:unhideWhenUsed/>
    <w:rsid w:val="00947328"/>
    <w:rPr>
      <w:color w:val="605E5C"/>
      <w:shd w:val="clear" w:color="auto" w:fill="E1DFDD"/>
    </w:rPr>
  </w:style>
  <w:style w:type="table" w:styleId="Grilledutableau">
    <w:name w:val="Table Grid"/>
    <w:basedOn w:val="TableauNormal"/>
    <w:uiPriority w:val="39"/>
    <w:rsid w:val="00667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515D6"/>
    <w:pPr>
      <w:tabs>
        <w:tab w:val="center" w:pos="4320"/>
        <w:tab w:val="right" w:pos="8640"/>
      </w:tabs>
      <w:spacing w:after="0" w:line="240" w:lineRule="auto"/>
    </w:pPr>
  </w:style>
  <w:style w:type="character" w:customStyle="1" w:styleId="En-tteCar">
    <w:name w:val="En-tête Car"/>
    <w:basedOn w:val="Policepardfaut"/>
    <w:link w:val="En-tte"/>
    <w:uiPriority w:val="99"/>
    <w:rsid w:val="001515D6"/>
  </w:style>
  <w:style w:type="paragraph" w:styleId="Pieddepage">
    <w:name w:val="footer"/>
    <w:basedOn w:val="Normal"/>
    <w:link w:val="PieddepageCar"/>
    <w:uiPriority w:val="99"/>
    <w:unhideWhenUsed/>
    <w:rsid w:val="001515D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515D6"/>
  </w:style>
  <w:style w:type="paragraph" w:styleId="Corpsdetexte2">
    <w:name w:val="Body Text 2"/>
    <w:basedOn w:val="Normal"/>
    <w:link w:val="Corpsdetexte2Car"/>
    <w:rsid w:val="00850635"/>
    <w:pPr>
      <w:suppressAutoHyphens/>
      <w:autoSpaceDN w:val="0"/>
      <w:spacing w:after="120" w:line="480" w:lineRule="auto"/>
      <w:textAlignment w:val="baseline"/>
    </w:pPr>
    <w:rPr>
      <w:rFonts w:ascii="Calibri" w:eastAsia="Calibri" w:hAnsi="Calibri" w:cs="Tahoma"/>
    </w:rPr>
  </w:style>
  <w:style w:type="character" w:customStyle="1" w:styleId="Corpsdetexte2Car">
    <w:name w:val="Corps de texte 2 Car"/>
    <w:basedOn w:val="Policepardfaut"/>
    <w:link w:val="Corpsdetexte2"/>
    <w:rsid w:val="00850635"/>
    <w:rPr>
      <w:rFonts w:ascii="Calibri" w:eastAsia="Calibri" w:hAnsi="Calibri" w:cs="Tahoma"/>
    </w:rPr>
  </w:style>
  <w:style w:type="numbering" w:customStyle="1" w:styleId="WWNum43">
    <w:name w:val="WWNum43"/>
    <w:basedOn w:val="Aucuneliste"/>
    <w:rsid w:val="00850635"/>
    <w:pPr>
      <w:numPr>
        <w:numId w:val="7"/>
      </w:numPr>
    </w:pPr>
  </w:style>
  <w:style w:type="paragraph" w:customStyle="1" w:styleId="paragraph">
    <w:name w:val="paragraph"/>
    <w:basedOn w:val="Normal"/>
    <w:rsid w:val="00850635"/>
    <w:pPr>
      <w:suppressAutoHyphens/>
      <w:autoSpaceDN w:val="0"/>
      <w:spacing w:before="280" w:after="280" w:line="240" w:lineRule="auto"/>
      <w:textAlignment w:val="baseline"/>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850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18809">
      <w:bodyDiv w:val="1"/>
      <w:marLeft w:val="0"/>
      <w:marRight w:val="0"/>
      <w:marTop w:val="0"/>
      <w:marBottom w:val="0"/>
      <w:divBdr>
        <w:top w:val="none" w:sz="0" w:space="0" w:color="auto"/>
        <w:left w:val="none" w:sz="0" w:space="0" w:color="auto"/>
        <w:bottom w:val="none" w:sz="0" w:space="0" w:color="auto"/>
        <w:right w:val="none" w:sz="0" w:space="0" w:color="auto"/>
      </w:divBdr>
    </w:div>
    <w:div w:id="12726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harlebois@csgavocat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arlebois@csgavocat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C30FA-BD5A-44A9-83B5-3DBF39BF4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953</Words>
  <Characters>5244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MJQ</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 Jacques A. Maltais</dc:creator>
  <cp:keywords/>
  <dc:description/>
  <cp:lastModifiedBy>Me Amelie Charlebois</cp:lastModifiedBy>
  <cp:revision>2</cp:revision>
  <cp:lastPrinted>2025-04-30T14:51:00Z</cp:lastPrinted>
  <dcterms:created xsi:type="dcterms:W3CDTF">2025-04-30T14:52:00Z</dcterms:created>
  <dcterms:modified xsi:type="dcterms:W3CDTF">2025-04-30T14:52:00Z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546b2a59-a994-407e-922e-8124ddb4496a</vt:lpwstr>
  </property>
</Properties>
</file>